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b/>
          <w:bCs/>
          <w:color w:val="auto"/>
          <w:sz w:val="44"/>
          <w:szCs w:val="52"/>
          <w:lang w:val="en-US" w:eastAsia="zh-CN"/>
        </w:rPr>
      </w:pPr>
      <w:bookmarkStart w:id="0" w:name="_Toc7661"/>
      <w:bookmarkStart w:id="1" w:name="_Toc16656"/>
      <w:bookmarkStart w:id="2" w:name="_Toc24210"/>
      <w:r>
        <w:rPr>
          <w:rFonts w:hint="eastAsia"/>
          <w:b/>
          <w:bCs/>
          <w:color w:val="auto"/>
          <w:sz w:val="44"/>
          <w:szCs w:val="52"/>
          <w:lang w:val="en-US" w:eastAsia="zh-CN"/>
        </w:rPr>
        <w:t>多位云平台使用说明</w:t>
      </w:r>
      <w:bookmarkEnd w:id="0"/>
      <w:bookmarkEnd w:id="1"/>
      <w:bookmarkEnd w:id="2"/>
    </w:p>
    <w:p>
      <w:pPr>
        <w:jc w:val="center"/>
        <w:rPr>
          <w:rFonts w:hint="default"/>
          <w:b w:val="0"/>
          <w:bCs w:val="0"/>
          <w:color w:val="auto"/>
          <w:sz w:val="24"/>
          <w:szCs w:val="32"/>
          <w:highlight w:val="green"/>
          <w:shd w:val="clear" w:color="auto" w:fill="auto"/>
          <w:lang w:val="en-US" w:eastAsia="zh-CN"/>
        </w:rPr>
      </w:pPr>
      <w:r>
        <w:rPr>
          <w:rFonts w:hint="eastAsia"/>
          <w:b w:val="0"/>
          <w:bCs w:val="0"/>
          <w:color w:val="auto"/>
          <w:sz w:val="24"/>
          <w:szCs w:val="32"/>
          <w:highlight w:val="green"/>
          <w:shd w:val="clear" w:color="auto" w:fill="auto"/>
          <w:lang w:val="en-US" w:eastAsia="zh-CN"/>
        </w:rPr>
        <w:t>车场说明</w:t>
      </w:r>
    </w:p>
    <w:p>
      <w:pPr>
        <w:jc w:val="center"/>
        <w:rPr>
          <w:rFonts w:hint="default"/>
          <w:color w:val="262626" w:themeColor="text1" w:themeTint="D9"/>
          <w:sz w:val="21"/>
          <w:szCs w:val="13"/>
          <w:lang w:val="en-US"/>
          <w14:textFill>
            <w14:solidFill>
              <w14:schemeClr w14:val="tx1">
                <w14:lumMod w14:val="85000"/>
                <w14:lumOff w14:val="15000"/>
              </w14:schemeClr>
            </w14:solidFill>
          </w14:textFill>
        </w:rPr>
      </w:pPr>
      <w:r>
        <w:rPr>
          <w:rFonts w:hint="eastAsia"/>
          <w:color w:val="262626" w:themeColor="text1" w:themeTint="D9"/>
          <w:sz w:val="21"/>
          <w:szCs w:val="13"/>
          <w:lang w:val="en-US" w:eastAsia="zh-CN"/>
          <w14:textFill>
            <w14:solidFill>
              <w14:schemeClr w14:val="tx1">
                <w14:lumMod w14:val="85000"/>
                <w14:lumOff w14:val="15000"/>
              </w14:schemeClr>
            </w14:solidFill>
          </w14:textFill>
        </w:rPr>
        <w:t>常用功能已使用黄底星号标记</w:t>
      </w:r>
    </w:p>
    <w:sdt>
      <w:sdtPr>
        <w:rPr>
          <w:rFonts w:ascii="宋体" w:hAnsi="宋体" w:eastAsia="宋体" w:cstheme="minorBidi"/>
          <w:kern w:val="2"/>
          <w:sz w:val="21"/>
          <w:szCs w:val="24"/>
          <w:highlight w:val="none"/>
          <w:lang w:val="en-US" w:eastAsia="zh-CN" w:bidi="ar-SA"/>
        </w:rPr>
        <w:id w:val="147465892"/>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highlight w:val="none"/>
            </w:rPr>
          </w:pPr>
          <w:bookmarkStart w:id="3" w:name="_Toc5540"/>
          <w:r>
            <w:rPr>
              <w:rFonts w:ascii="宋体" w:hAnsi="宋体" w:eastAsia="宋体"/>
              <w:sz w:val="21"/>
              <w:highlight w:val="none"/>
            </w:rPr>
            <w:t>目录</w:t>
          </w:r>
        </w:p>
        <w:p>
          <w:pPr>
            <w:pStyle w:val="6"/>
            <w:tabs>
              <w:tab w:val="right" w:leader="dot" w:pos="8303"/>
            </w:tabs>
            <w:rPr>
              <w:highlight w:val="none"/>
            </w:rPr>
          </w:pPr>
          <w:r>
            <w:rPr>
              <w:highlight w:val="none"/>
            </w:rPr>
            <w:fldChar w:fldCharType="begin"/>
          </w:r>
          <w:r>
            <w:rPr>
              <w:highlight w:val="none"/>
            </w:rPr>
            <w:instrText xml:space="preserve">TOC \o "1-3" \h \u </w:instrText>
          </w:r>
          <w:r>
            <w:rPr>
              <w:highlight w:val="none"/>
            </w:rPr>
            <w:fldChar w:fldCharType="separate"/>
          </w:r>
          <w:r>
            <w:rPr>
              <w:highlight w:val="none"/>
            </w:rPr>
            <w:fldChar w:fldCharType="begin"/>
          </w:r>
          <w:r>
            <w:rPr>
              <w:highlight w:val="none"/>
            </w:rPr>
            <w:instrText xml:space="preserve"> HYPERLINK \l _Toc24210 </w:instrText>
          </w:r>
          <w:r>
            <w:rPr>
              <w:highlight w:val="none"/>
            </w:rPr>
            <w:fldChar w:fldCharType="separate"/>
          </w:r>
          <w:r>
            <w:rPr>
              <w:rFonts w:hint="eastAsia"/>
              <w:bCs/>
              <w:szCs w:val="52"/>
              <w:highlight w:val="none"/>
              <w:lang w:val="en-US" w:eastAsia="zh-CN"/>
            </w:rPr>
            <w:t>多位云平台使用说明</w:t>
          </w:r>
          <w:r>
            <w:rPr>
              <w:highlight w:val="none"/>
            </w:rPr>
            <w:tab/>
          </w:r>
          <w:r>
            <w:rPr>
              <w:highlight w:val="none"/>
            </w:rPr>
            <w:fldChar w:fldCharType="begin"/>
          </w:r>
          <w:r>
            <w:rPr>
              <w:highlight w:val="none"/>
            </w:rPr>
            <w:instrText xml:space="preserve"> PAGEREF _Toc24210 \h </w:instrText>
          </w:r>
          <w:r>
            <w:rPr>
              <w:highlight w:val="none"/>
            </w:rPr>
            <w:fldChar w:fldCharType="separate"/>
          </w:r>
          <w:r>
            <w:rPr>
              <w:highlight w:val="none"/>
            </w:rPr>
            <w:t>1</w:t>
          </w:r>
          <w:r>
            <w:rPr>
              <w:highlight w:val="none"/>
            </w:rPr>
            <w:fldChar w:fldCharType="end"/>
          </w:r>
          <w:r>
            <w:rPr>
              <w:highlight w:val="none"/>
            </w:rPr>
            <w:fldChar w:fldCharType="end"/>
          </w:r>
        </w:p>
        <w:p>
          <w:pPr>
            <w:pStyle w:val="6"/>
            <w:tabs>
              <w:tab w:val="right" w:leader="dot" w:pos="8303"/>
            </w:tabs>
            <w:rPr>
              <w:highlight w:val="none"/>
            </w:rPr>
          </w:pPr>
          <w:r>
            <w:rPr>
              <w:highlight w:val="none"/>
            </w:rPr>
            <w:fldChar w:fldCharType="begin"/>
          </w:r>
          <w:r>
            <w:rPr>
              <w:highlight w:val="none"/>
            </w:rPr>
            <w:instrText xml:space="preserve"> HYPERLINK \l _Toc27735 </w:instrText>
          </w:r>
          <w:r>
            <w:rPr>
              <w:highlight w:val="none"/>
            </w:rPr>
            <w:fldChar w:fldCharType="separate"/>
          </w:r>
          <w:r>
            <w:rPr>
              <w:rFonts w:hint="eastAsia"/>
              <w:bCs/>
              <w:szCs w:val="40"/>
              <w:highlight w:val="none"/>
              <w:lang w:val="en-US" w:eastAsia="zh-CN"/>
            </w:rPr>
            <w:t>一、 进出记录</w:t>
          </w:r>
          <w:r>
            <w:rPr>
              <w:highlight w:val="none"/>
            </w:rPr>
            <w:tab/>
          </w:r>
          <w:r>
            <w:rPr>
              <w:highlight w:val="none"/>
            </w:rPr>
            <w:fldChar w:fldCharType="begin"/>
          </w:r>
          <w:r>
            <w:rPr>
              <w:highlight w:val="none"/>
            </w:rPr>
            <w:instrText xml:space="preserve"> PAGEREF _Toc27735 \h </w:instrText>
          </w:r>
          <w:r>
            <w:rPr>
              <w:highlight w:val="none"/>
            </w:rPr>
            <w:fldChar w:fldCharType="separate"/>
          </w:r>
          <w:r>
            <w:rPr>
              <w:highlight w:val="none"/>
            </w:rPr>
            <w:t>2</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_Toc5659 </w:instrText>
          </w:r>
          <w:r>
            <w:rPr>
              <w:highlight w:val="none"/>
            </w:rPr>
            <w:fldChar w:fldCharType="separate"/>
          </w:r>
          <w:r>
            <w:rPr>
              <w:rFonts w:hint="eastAsia"/>
              <w:bCs/>
              <w:szCs w:val="32"/>
              <w:highlight w:val="none"/>
              <w:lang w:val="en-US" w:eastAsia="zh-CN"/>
            </w:rPr>
            <w:t>1.1</w:t>
          </w:r>
          <w:r>
            <w:rPr>
              <w:rFonts w:hint="eastAsia"/>
              <w:bCs/>
              <w:szCs w:val="32"/>
              <w:highlight w:val="yellow"/>
              <w:lang w:val="en-US" w:eastAsia="zh-CN"/>
            </w:rPr>
            <w:t>在场订单*</w:t>
          </w:r>
          <w:r>
            <w:rPr>
              <w:highlight w:val="none"/>
            </w:rPr>
            <w:tab/>
          </w:r>
          <w:r>
            <w:rPr>
              <w:highlight w:val="none"/>
            </w:rPr>
            <w:fldChar w:fldCharType="begin"/>
          </w:r>
          <w:r>
            <w:rPr>
              <w:highlight w:val="none"/>
            </w:rPr>
            <w:instrText xml:space="preserve"> PAGEREF _Toc5659 \h </w:instrText>
          </w:r>
          <w:r>
            <w:rPr>
              <w:highlight w:val="none"/>
            </w:rPr>
            <w:fldChar w:fldCharType="separate"/>
          </w:r>
          <w:r>
            <w:rPr>
              <w:highlight w:val="none"/>
            </w:rPr>
            <w:t>2</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_Toc14531 </w:instrText>
          </w:r>
          <w:r>
            <w:rPr>
              <w:highlight w:val="none"/>
            </w:rPr>
            <w:fldChar w:fldCharType="separate"/>
          </w:r>
          <w:r>
            <w:rPr>
              <w:rFonts w:hint="eastAsia"/>
              <w:bCs/>
              <w:szCs w:val="32"/>
              <w:highlight w:val="none"/>
              <w:lang w:val="en-US" w:eastAsia="zh-CN"/>
            </w:rPr>
            <w:t>1.2离场订单</w:t>
          </w:r>
          <w:r>
            <w:rPr>
              <w:rFonts w:hint="eastAsia"/>
              <w:bCs w:val="0"/>
              <w:szCs w:val="22"/>
              <w:highlight w:val="none"/>
              <w:lang w:val="en-US" w:eastAsia="zh-CN"/>
            </w:rPr>
            <w:t>（正常）</w:t>
          </w:r>
          <w:r>
            <w:rPr>
              <w:highlight w:val="none"/>
            </w:rPr>
            <w:tab/>
          </w:r>
          <w:r>
            <w:rPr>
              <w:highlight w:val="none"/>
            </w:rPr>
            <w:fldChar w:fldCharType="begin"/>
          </w:r>
          <w:r>
            <w:rPr>
              <w:highlight w:val="none"/>
            </w:rPr>
            <w:instrText xml:space="preserve"> PAGEREF _Toc14531 \h </w:instrText>
          </w:r>
          <w:r>
            <w:rPr>
              <w:highlight w:val="none"/>
            </w:rPr>
            <w:fldChar w:fldCharType="separate"/>
          </w:r>
          <w:r>
            <w:rPr>
              <w:highlight w:val="none"/>
            </w:rPr>
            <w:t>2</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_Toc25954 </w:instrText>
          </w:r>
          <w:r>
            <w:rPr>
              <w:highlight w:val="none"/>
            </w:rPr>
            <w:fldChar w:fldCharType="separate"/>
          </w:r>
          <w:r>
            <w:rPr>
              <w:rFonts w:hint="eastAsia"/>
              <w:bCs/>
              <w:szCs w:val="32"/>
              <w:highlight w:val="none"/>
              <w:lang w:val="en-US" w:eastAsia="zh-CN"/>
            </w:rPr>
            <w:t>1.3离场订单</w:t>
          </w:r>
          <w:r>
            <w:rPr>
              <w:rFonts w:hint="eastAsia"/>
              <w:bCs w:val="0"/>
              <w:szCs w:val="22"/>
              <w:highlight w:val="none"/>
              <w:lang w:val="en-US" w:eastAsia="zh-CN"/>
            </w:rPr>
            <w:t>（异常）</w:t>
          </w:r>
          <w:r>
            <w:rPr>
              <w:highlight w:val="none"/>
            </w:rPr>
            <w:tab/>
          </w:r>
          <w:r>
            <w:rPr>
              <w:highlight w:val="none"/>
            </w:rPr>
            <w:fldChar w:fldCharType="begin"/>
          </w:r>
          <w:r>
            <w:rPr>
              <w:highlight w:val="none"/>
            </w:rPr>
            <w:instrText xml:space="preserve"> PAGEREF _Toc25954 \h </w:instrText>
          </w:r>
          <w:r>
            <w:rPr>
              <w:highlight w:val="none"/>
            </w:rPr>
            <w:fldChar w:fldCharType="separate"/>
          </w:r>
          <w:r>
            <w:rPr>
              <w:highlight w:val="none"/>
            </w:rPr>
            <w:t>4</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_Toc1130 </w:instrText>
          </w:r>
          <w:r>
            <w:rPr>
              <w:highlight w:val="none"/>
            </w:rPr>
            <w:fldChar w:fldCharType="separate"/>
          </w:r>
          <w:r>
            <w:rPr>
              <w:rFonts w:hint="eastAsia"/>
              <w:bCs/>
              <w:szCs w:val="32"/>
              <w:highlight w:val="none"/>
              <w:lang w:val="en-US" w:eastAsia="zh-CN"/>
            </w:rPr>
            <w:t>1.4逃费记录</w:t>
          </w:r>
          <w:r>
            <w:rPr>
              <w:highlight w:val="none"/>
            </w:rPr>
            <w:tab/>
          </w:r>
          <w:r>
            <w:rPr>
              <w:highlight w:val="none"/>
            </w:rPr>
            <w:fldChar w:fldCharType="begin"/>
          </w:r>
          <w:r>
            <w:rPr>
              <w:highlight w:val="none"/>
            </w:rPr>
            <w:instrText xml:space="preserve"> PAGEREF _Toc1130 \h </w:instrText>
          </w:r>
          <w:r>
            <w:rPr>
              <w:highlight w:val="none"/>
            </w:rPr>
            <w:fldChar w:fldCharType="separate"/>
          </w:r>
          <w:r>
            <w:rPr>
              <w:highlight w:val="none"/>
            </w:rPr>
            <w:t>5</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_Toc20627 </w:instrText>
          </w:r>
          <w:r>
            <w:rPr>
              <w:highlight w:val="none"/>
            </w:rPr>
            <w:fldChar w:fldCharType="separate"/>
          </w:r>
          <w:r>
            <w:rPr>
              <w:rFonts w:hint="eastAsia"/>
              <w:bCs/>
              <w:szCs w:val="32"/>
              <w:highlight w:val="none"/>
              <w:lang w:val="en-US" w:eastAsia="zh-CN"/>
            </w:rPr>
            <w:t>1.5场内违停</w:t>
          </w:r>
          <w:r>
            <w:rPr>
              <w:highlight w:val="none"/>
            </w:rPr>
            <w:tab/>
          </w:r>
          <w:r>
            <w:rPr>
              <w:highlight w:val="none"/>
            </w:rPr>
            <w:fldChar w:fldCharType="begin"/>
          </w:r>
          <w:r>
            <w:rPr>
              <w:highlight w:val="none"/>
            </w:rPr>
            <w:instrText xml:space="preserve"> PAGEREF _Toc20627 \h </w:instrText>
          </w:r>
          <w:r>
            <w:rPr>
              <w:highlight w:val="none"/>
            </w:rPr>
            <w:fldChar w:fldCharType="separate"/>
          </w:r>
          <w:r>
            <w:rPr>
              <w:highlight w:val="none"/>
            </w:rPr>
            <w:t>6</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_Toc26760 </w:instrText>
          </w:r>
          <w:r>
            <w:rPr>
              <w:highlight w:val="none"/>
            </w:rPr>
            <w:fldChar w:fldCharType="separate"/>
          </w:r>
          <w:r>
            <w:rPr>
              <w:rFonts w:hint="eastAsia"/>
              <w:bCs/>
              <w:szCs w:val="32"/>
              <w:highlight w:val="none"/>
              <w:lang w:val="en-US" w:eastAsia="zh-CN"/>
            </w:rPr>
            <w:t>1.6抬杆记录</w:t>
          </w:r>
          <w:r>
            <w:rPr>
              <w:highlight w:val="none"/>
            </w:rPr>
            <w:tab/>
          </w:r>
          <w:r>
            <w:rPr>
              <w:highlight w:val="none"/>
            </w:rPr>
            <w:fldChar w:fldCharType="begin"/>
          </w:r>
          <w:r>
            <w:rPr>
              <w:highlight w:val="none"/>
            </w:rPr>
            <w:instrText xml:space="preserve"> PAGEREF _Toc26760 \h </w:instrText>
          </w:r>
          <w:r>
            <w:rPr>
              <w:highlight w:val="none"/>
            </w:rPr>
            <w:fldChar w:fldCharType="separate"/>
          </w:r>
          <w:r>
            <w:rPr>
              <w:highlight w:val="none"/>
            </w:rPr>
            <w:t>6</w:t>
          </w:r>
          <w:r>
            <w:rPr>
              <w:highlight w:val="none"/>
            </w:rPr>
            <w:fldChar w:fldCharType="end"/>
          </w:r>
          <w:r>
            <w:rPr>
              <w:highlight w:val="none"/>
            </w:rPr>
            <w:fldChar w:fldCharType="end"/>
          </w:r>
        </w:p>
        <w:p>
          <w:pPr>
            <w:pStyle w:val="6"/>
            <w:tabs>
              <w:tab w:val="right" w:leader="dot" w:pos="8303"/>
            </w:tabs>
            <w:rPr>
              <w:highlight w:val="none"/>
            </w:rPr>
          </w:pPr>
          <w:r>
            <w:rPr>
              <w:highlight w:val="none"/>
            </w:rPr>
            <w:fldChar w:fldCharType="begin"/>
          </w:r>
          <w:r>
            <w:rPr>
              <w:highlight w:val="none"/>
            </w:rPr>
            <w:instrText xml:space="preserve"> HYPERLINK \l _Toc716 </w:instrText>
          </w:r>
          <w:r>
            <w:rPr>
              <w:highlight w:val="none"/>
            </w:rPr>
            <w:fldChar w:fldCharType="separate"/>
          </w:r>
          <w:r>
            <w:rPr>
              <w:rFonts w:hint="eastAsia"/>
              <w:bCs/>
              <w:szCs w:val="40"/>
              <w:highlight w:val="none"/>
              <w:lang w:val="en-US" w:eastAsia="zh-CN"/>
            </w:rPr>
            <w:t>二、 财务报表</w:t>
          </w:r>
          <w:r>
            <w:rPr>
              <w:highlight w:val="none"/>
            </w:rPr>
            <w:tab/>
          </w:r>
          <w:r>
            <w:rPr>
              <w:highlight w:val="none"/>
            </w:rPr>
            <w:fldChar w:fldCharType="begin"/>
          </w:r>
          <w:r>
            <w:rPr>
              <w:highlight w:val="none"/>
            </w:rPr>
            <w:instrText xml:space="preserve"> PAGEREF _Toc716 \h </w:instrText>
          </w:r>
          <w:r>
            <w:rPr>
              <w:highlight w:val="none"/>
            </w:rPr>
            <w:fldChar w:fldCharType="separate"/>
          </w:r>
          <w:r>
            <w:rPr>
              <w:highlight w:val="none"/>
            </w:rPr>
            <w:t>7</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_Toc18248 </w:instrText>
          </w:r>
          <w:r>
            <w:rPr>
              <w:highlight w:val="none"/>
            </w:rPr>
            <w:fldChar w:fldCharType="separate"/>
          </w:r>
          <w:r>
            <w:rPr>
              <w:rFonts w:hint="eastAsia"/>
              <w:bCs/>
              <w:szCs w:val="32"/>
              <w:highlight w:val="none"/>
              <w:lang w:val="en-US" w:eastAsia="zh-CN"/>
            </w:rPr>
            <w:t>2.1</w:t>
          </w:r>
          <w:r>
            <w:rPr>
              <w:rFonts w:hint="eastAsia"/>
              <w:bCs/>
              <w:szCs w:val="32"/>
              <w:highlight w:val="yellow"/>
              <w:lang w:val="en-US" w:eastAsia="zh-CN"/>
            </w:rPr>
            <w:t>车场日报*</w:t>
          </w:r>
          <w:r>
            <w:rPr>
              <w:highlight w:val="none"/>
            </w:rPr>
            <w:tab/>
          </w:r>
          <w:r>
            <w:rPr>
              <w:highlight w:val="none"/>
            </w:rPr>
            <w:fldChar w:fldCharType="begin"/>
          </w:r>
          <w:r>
            <w:rPr>
              <w:highlight w:val="none"/>
            </w:rPr>
            <w:instrText xml:space="preserve"> PAGEREF _Toc18248 \h </w:instrText>
          </w:r>
          <w:r>
            <w:rPr>
              <w:highlight w:val="none"/>
            </w:rPr>
            <w:fldChar w:fldCharType="separate"/>
          </w:r>
          <w:r>
            <w:rPr>
              <w:highlight w:val="none"/>
            </w:rPr>
            <w:t>7</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_Toc21227 </w:instrText>
          </w:r>
          <w:r>
            <w:rPr>
              <w:highlight w:val="none"/>
            </w:rPr>
            <w:fldChar w:fldCharType="separate"/>
          </w:r>
          <w:r>
            <w:rPr>
              <w:rFonts w:hint="eastAsia"/>
              <w:bCs/>
              <w:szCs w:val="28"/>
              <w:highlight w:val="none"/>
              <w:lang w:val="en-US" w:eastAsia="zh-CN"/>
            </w:rPr>
            <w:t>2.2车场月报</w:t>
          </w:r>
          <w:r>
            <w:rPr>
              <w:highlight w:val="none"/>
            </w:rPr>
            <w:tab/>
          </w:r>
          <w:r>
            <w:rPr>
              <w:highlight w:val="none"/>
            </w:rPr>
            <w:fldChar w:fldCharType="begin"/>
          </w:r>
          <w:r>
            <w:rPr>
              <w:highlight w:val="none"/>
            </w:rPr>
            <w:instrText xml:space="preserve"> PAGEREF _Toc21227 \h </w:instrText>
          </w:r>
          <w:r>
            <w:rPr>
              <w:highlight w:val="none"/>
            </w:rPr>
            <w:fldChar w:fldCharType="separate"/>
          </w:r>
          <w:r>
            <w:rPr>
              <w:highlight w:val="none"/>
            </w:rPr>
            <w:t>8</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_Toc11243 </w:instrText>
          </w:r>
          <w:r>
            <w:rPr>
              <w:highlight w:val="none"/>
            </w:rPr>
            <w:fldChar w:fldCharType="separate"/>
          </w:r>
          <w:r>
            <w:rPr>
              <w:rFonts w:hint="eastAsia"/>
              <w:bCs/>
              <w:szCs w:val="32"/>
              <w:highlight w:val="none"/>
              <w:lang w:val="en-US" w:eastAsia="zh-CN"/>
            </w:rPr>
            <w:t>2.3班次报表</w:t>
          </w:r>
          <w:r>
            <w:rPr>
              <w:highlight w:val="none"/>
            </w:rPr>
            <w:tab/>
          </w:r>
          <w:r>
            <w:rPr>
              <w:highlight w:val="none"/>
            </w:rPr>
            <w:fldChar w:fldCharType="begin"/>
          </w:r>
          <w:r>
            <w:rPr>
              <w:highlight w:val="none"/>
            </w:rPr>
            <w:instrText xml:space="preserve"> PAGEREF _Toc11243 \h </w:instrText>
          </w:r>
          <w:r>
            <w:rPr>
              <w:highlight w:val="none"/>
            </w:rPr>
            <w:fldChar w:fldCharType="separate"/>
          </w:r>
          <w:r>
            <w:rPr>
              <w:highlight w:val="none"/>
            </w:rPr>
            <w:t>8</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_Toc22436 </w:instrText>
          </w:r>
          <w:r>
            <w:rPr>
              <w:highlight w:val="none"/>
            </w:rPr>
            <w:fldChar w:fldCharType="separate"/>
          </w:r>
          <w:r>
            <w:rPr>
              <w:rFonts w:hint="eastAsia"/>
              <w:bCs/>
              <w:szCs w:val="28"/>
              <w:highlight w:val="none"/>
              <w:lang w:val="en-US" w:eastAsia="zh-CN"/>
            </w:rPr>
            <w:t>2.4</w:t>
          </w:r>
          <w:r>
            <w:rPr>
              <w:rFonts w:hint="eastAsia"/>
              <w:bCs/>
              <w:szCs w:val="28"/>
              <w:highlight w:val="yellow"/>
              <w:lang w:val="en-US" w:eastAsia="zh-CN"/>
            </w:rPr>
            <w:t>电子交易记录*</w:t>
          </w:r>
          <w:r>
            <w:rPr>
              <w:highlight w:val="none"/>
            </w:rPr>
            <w:tab/>
          </w:r>
          <w:r>
            <w:rPr>
              <w:highlight w:val="none"/>
            </w:rPr>
            <w:fldChar w:fldCharType="begin"/>
          </w:r>
          <w:r>
            <w:rPr>
              <w:highlight w:val="none"/>
            </w:rPr>
            <w:instrText xml:space="preserve"> PAGEREF _Toc22436 \h </w:instrText>
          </w:r>
          <w:r>
            <w:rPr>
              <w:highlight w:val="none"/>
            </w:rPr>
            <w:fldChar w:fldCharType="separate"/>
          </w:r>
          <w:r>
            <w:rPr>
              <w:highlight w:val="none"/>
            </w:rPr>
            <w:t>9</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_Toc28926 </w:instrText>
          </w:r>
          <w:r>
            <w:rPr>
              <w:highlight w:val="none"/>
            </w:rPr>
            <w:fldChar w:fldCharType="separate"/>
          </w:r>
          <w:r>
            <w:rPr>
              <w:rFonts w:hint="eastAsia"/>
              <w:bCs/>
              <w:szCs w:val="28"/>
              <w:highlight w:val="none"/>
              <w:lang w:val="en-US" w:eastAsia="zh-CN"/>
            </w:rPr>
            <w:t>2.5电子退款记录</w:t>
          </w:r>
          <w:r>
            <w:rPr>
              <w:highlight w:val="none"/>
            </w:rPr>
            <w:tab/>
          </w:r>
          <w:r>
            <w:rPr>
              <w:highlight w:val="none"/>
            </w:rPr>
            <w:fldChar w:fldCharType="begin"/>
          </w:r>
          <w:r>
            <w:rPr>
              <w:highlight w:val="none"/>
            </w:rPr>
            <w:instrText xml:space="preserve"> PAGEREF _Toc28926 \h </w:instrText>
          </w:r>
          <w:r>
            <w:rPr>
              <w:highlight w:val="none"/>
            </w:rPr>
            <w:fldChar w:fldCharType="separate"/>
          </w:r>
          <w:r>
            <w:rPr>
              <w:highlight w:val="none"/>
            </w:rPr>
            <w:t>9</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_Toc19788 </w:instrText>
          </w:r>
          <w:r>
            <w:rPr>
              <w:highlight w:val="none"/>
            </w:rPr>
            <w:fldChar w:fldCharType="separate"/>
          </w:r>
          <w:r>
            <w:rPr>
              <w:rFonts w:hint="eastAsia"/>
              <w:bCs/>
              <w:szCs w:val="28"/>
              <w:highlight w:val="none"/>
              <w:lang w:val="en-US" w:eastAsia="zh-CN"/>
            </w:rPr>
            <w:t xml:space="preserve"> </w:t>
          </w:r>
          <w:r>
            <w:rPr>
              <w:rFonts w:hint="eastAsia"/>
              <w:bCs/>
              <w:szCs w:val="28"/>
              <w:highlight w:val="none"/>
              <w:lang w:val="en-US" w:eastAsia="zh-CN"/>
            </w:rPr>
            <w:t>2.6</w:t>
          </w:r>
          <w:r>
            <w:rPr>
              <w:rFonts w:hint="eastAsia"/>
              <w:bCs/>
              <w:szCs w:val="28"/>
              <w:highlight w:val="yellow"/>
              <w:lang w:val="en-US" w:eastAsia="zh-CN"/>
            </w:rPr>
            <w:t>电子提现记录*</w:t>
          </w:r>
          <w:r>
            <w:rPr>
              <w:highlight w:val="none"/>
            </w:rPr>
            <w:tab/>
          </w:r>
          <w:r>
            <w:rPr>
              <w:highlight w:val="none"/>
            </w:rPr>
            <w:fldChar w:fldCharType="begin"/>
          </w:r>
          <w:r>
            <w:rPr>
              <w:highlight w:val="none"/>
            </w:rPr>
            <w:instrText xml:space="preserve"> PAGEREF _Toc19788 \h </w:instrText>
          </w:r>
          <w:r>
            <w:rPr>
              <w:highlight w:val="none"/>
            </w:rPr>
            <w:fldChar w:fldCharType="separate"/>
          </w:r>
          <w:r>
            <w:rPr>
              <w:highlight w:val="none"/>
            </w:rPr>
            <w:t>10</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_Toc1407 </w:instrText>
          </w:r>
          <w:r>
            <w:rPr>
              <w:highlight w:val="none"/>
            </w:rPr>
            <w:fldChar w:fldCharType="separate"/>
          </w:r>
          <w:r>
            <w:rPr>
              <w:rFonts w:hint="eastAsia"/>
              <w:bCs/>
              <w:szCs w:val="28"/>
              <w:highlight w:val="none"/>
              <w:lang w:val="en-US" w:eastAsia="zh-CN"/>
            </w:rPr>
            <w:t>2.7车主续费记录</w:t>
          </w:r>
          <w:r>
            <w:rPr>
              <w:highlight w:val="none"/>
            </w:rPr>
            <w:tab/>
          </w:r>
          <w:r>
            <w:rPr>
              <w:highlight w:val="none"/>
            </w:rPr>
            <w:fldChar w:fldCharType="begin"/>
          </w:r>
          <w:r>
            <w:rPr>
              <w:highlight w:val="none"/>
            </w:rPr>
            <w:instrText xml:space="preserve"> PAGEREF _Toc1407 \h </w:instrText>
          </w:r>
          <w:r>
            <w:rPr>
              <w:highlight w:val="none"/>
            </w:rPr>
            <w:fldChar w:fldCharType="separate"/>
          </w:r>
          <w:r>
            <w:rPr>
              <w:highlight w:val="none"/>
            </w:rPr>
            <w:t>10</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_Toc25345 </w:instrText>
          </w:r>
          <w:r>
            <w:rPr>
              <w:highlight w:val="none"/>
            </w:rPr>
            <w:fldChar w:fldCharType="separate"/>
          </w:r>
          <w:r>
            <w:rPr>
              <w:rFonts w:hint="eastAsia"/>
              <w:bCs/>
              <w:szCs w:val="28"/>
              <w:highlight w:val="none"/>
              <w:lang w:val="en-US" w:eastAsia="zh-CN"/>
            </w:rPr>
            <w:t>2.8储值卡流水表</w:t>
          </w:r>
          <w:r>
            <w:rPr>
              <w:highlight w:val="none"/>
            </w:rPr>
            <w:tab/>
          </w:r>
          <w:r>
            <w:rPr>
              <w:highlight w:val="none"/>
            </w:rPr>
            <w:fldChar w:fldCharType="begin"/>
          </w:r>
          <w:r>
            <w:rPr>
              <w:highlight w:val="none"/>
            </w:rPr>
            <w:instrText xml:space="preserve"> PAGEREF _Toc25345 \h </w:instrText>
          </w:r>
          <w:r>
            <w:rPr>
              <w:highlight w:val="none"/>
            </w:rPr>
            <w:fldChar w:fldCharType="separate"/>
          </w:r>
          <w:r>
            <w:rPr>
              <w:highlight w:val="none"/>
            </w:rPr>
            <w:t>11</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_Toc12251 </w:instrText>
          </w:r>
          <w:r>
            <w:rPr>
              <w:highlight w:val="none"/>
            </w:rPr>
            <w:fldChar w:fldCharType="separate"/>
          </w:r>
          <w:r>
            <w:rPr>
              <w:rFonts w:hint="eastAsia"/>
              <w:bCs/>
              <w:szCs w:val="28"/>
              <w:highlight w:val="none"/>
              <w:lang w:val="en-US" w:eastAsia="zh-CN"/>
            </w:rPr>
            <w:t>2.9日志管理</w:t>
          </w:r>
          <w:r>
            <w:rPr>
              <w:highlight w:val="none"/>
            </w:rPr>
            <w:tab/>
          </w:r>
          <w:r>
            <w:rPr>
              <w:highlight w:val="none"/>
            </w:rPr>
            <w:fldChar w:fldCharType="begin"/>
          </w:r>
          <w:r>
            <w:rPr>
              <w:highlight w:val="none"/>
            </w:rPr>
            <w:instrText xml:space="preserve"> PAGEREF _Toc12251 \h </w:instrText>
          </w:r>
          <w:r>
            <w:rPr>
              <w:highlight w:val="none"/>
            </w:rPr>
            <w:fldChar w:fldCharType="separate"/>
          </w:r>
          <w:r>
            <w:rPr>
              <w:highlight w:val="none"/>
            </w:rPr>
            <w:t>11</w:t>
          </w:r>
          <w:r>
            <w:rPr>
              <w:highlight w:val="none"/>
            </w:rPr>
            <w:fldChar w:fldCharType="end"/>
          </w:r>
          <w:r>
            <w:rPr>
              <w:highlight w:val="none"/>
            </w:rPr>
            <w:fldChar w:fldCharType="end"/>
          </w:r>
        </w:p>
        <w:p>
          <w:pPr>
            <w:pStyle w:val="6"/>
            <w:tabs>
              <w:tab w:val="right" w:leader="dot" w:pos="8303"/>
            </w:tabs>
            <w:rPr>
              <w:highlight w:val="none"/>
            </w:rPr>
          </w:pPr>
          <w:r>
            <w:rPr>
              <w:highlight w:val="none"/>
            </w:rPr>
            <w:fldChar w:fldCharType="begin"/>
          </w:r>
          <w:r>
            <w:rPr>
              <w:highlight w:val="none"/>
            </w:rPr>
            <w:instrText xml:space="preserve"> HYPERLINK \l _Toc29209 </w:instrText>
          </w:r>
          <w:r>
            <w:rPr>
              <w:highlight w:val="none"/>
            </w:rPr>
            <w:fldChar w:fldCharType="separate"/>
          </w:r>
          <w:r>
            <w:rPr>
              <w:rFonts w:hint="eastAsia"/>
              <w:bCs/>
              <w:szCs w:val="40"/>
              <w:highlight w:val="none"/>
              <w:lang w:val="en-US" w:eastAsia="zh-CN"/>
            </w:rPr>
            <w:t>三、 车主管理</w:t>
          </w:r>
          <w:r>
            <w:rPr>
              <w:highlight w:val="none"/>
            </w:rPr>
            <w:tab/>
          </w:r>
          <w:r>
            <w:rPr>
              <w:highlight w:val="none"/>
            </w:rPr>
            <w:fldChar w:fldCharType="begin"/>
          </w:r>
          <w:r>
            <w:rPr>
              <w:highlight w:val="none"/>
            </w:rPr>
            <w:instrText xml:space="preserve"> PAGEREF _Toc29209 \h </w:instrText>
          </w:r>
          <w:r>
            <w:rPr>
              <w:highlight w:val="none"/>
            </w:rPr>
            <w:fldChar w:fldCharType="separate"/>
          </w:r>
          <w:r>
            <w:rPr>
              <w:highlight w:val="none"/>
            </w:rPr>
            <w:t>12</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_Toc26156 </w:instrText>
          </w:r>
          <w:r>
            <w:rPr>
              <w:highlight w:val="none"/>
            </w:rPr>
            <w:fldChar w:fldCharType="separate"/>
          </w:r>
          <w:r>
            <w:rPr>
              <w:rFonts w:hint="eastAsia"/>
              <w:bCs/>
              <w:szCs w:val="28"/>
              <w:highlight w:val="none"/>
              <w:lang w:val="en-US" w:eastAsia="zh-CN"/>
            </w:rPr>
            <w:t>3.1</w:t>
          </w:r>
          <w:r>
            <w:rPr>
              <w:rFonts w:hint="eastAsia"/>
              <w:bCs/>
              <w:szCs w:val="28"/>
              <w:highlight w:val="yellow"/>
              <w:lang w:val="en-US" w:eastAsia="zh-CN"/>
            </w:rPr>
            <w:t>车主管理*</w:t>
          </w:r>
          <w:r>
            <w:rPr>
              <w:highlight w:val="none"/>
            </w:rPr>
            <w:tab/>
          </w:r>
          <w:r>
            <w:rPr>
              <w:highlight w:val="none"/>
            </w:rPr>
            <w:fldChar w:fldCharType="begin"/>
          </w:r>
          <w:r>
            <w:rPr>
              <w:highlight w:val="none"/>
            </w:rPr>
            <w:instrText xml:space="preserve"> PAGEREF _Toc26156 \h </w:instrText>
          </w:r>
          <w:r>
            <w:rPr>
              <w:highlight w:val="none"/>
            </w:rPr>
            <w:fldChar w:fldCharType="separate"/>
          </w:r>
          <w:r>
            <w:rPr>
              <w:highlight w:val="none"/>
            </w:rPr>
            <w:t>12</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_Toc19748 </w:instrText>
          </w:r>
          <w:r>
            <w:rPr>
              <w:highlight w:val="none"/>
            </w:rPr>
            <w:fldChar w:fldCharType="separate"/>
          </w:r>
          <w:r>
            <w:rPr>
              <w:rFonts w:hint="eastAsia"/>
              <w:bCs/>
              <w:szCs w:val="28"/>
              <w:highlight w:val="none"/>
              <w:lang w:val="en-US" w:eastAsia="zh-CN"/>
            </w:rPr>
            <w:t>3.2车主审核</w:t>
          </w:r>
          <w:r>
            <w:rPr>
              <w:highlight w:val="none"/>
            </w:rPr>
            <w:tab/>
          </w:r>
          <w:r>
            <w:rPr>
              <w:highlight w:val="none"/>
            </w:rPr>
            <w:fldChar w:fldCharType="begin"/>
          </w:r>
          <w:r>
            <w:rPr>
              <w:highlight w:val="none"/>
            </w:rPr>
            <w:instrText xml:space="preserve"> PAGEREF _Toc19748 \h </w:instrText>
          </w:r>
          <w:r>
            <w:rPr>
              <w:highlight w:val="none"/>
            </w:rPr>
            <w:fldChar w:fldCharType="separate"/>
          </w:r>
          <w:r>
            <w:rPr>
              <w:highlight w:val="none"/>
            </w:rPr>
            <w:t>12</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_Toc19410 </w:instrText>
          </w:r>
          <w:r>
            <w:rPr>
              <w:highlight w:val="none"/>
            </w:rPr>
            <w:fldChar w:fldCharType="separate"/>
          </w:r>
          <w:r>
            <w:rPr>
              <w:rFonts w:hint="eastAsia"/>
              <w:bCs/>
              <w:szCs w:val="28"/>
              <w:highlight w:val="none"/>
              <w:lang w:val="en-US" w:eastAsia="zh-CN"/>
            </w:rPr>
            <w:t>3.3车类管理</w:t>
          </w:r>
          <w:r>
            <w:rPr>
              <w:highlight w:val="none"/>
            </w:rPr>
            <w:tab/>
          </w:r>
          <w:r>
            <w:rPr>
              <w:highlight w:val="none"/>
            </w:rPr>
            <w:fldChar w:fldCharType="begin"/>
          </w:r>
          <w:r>
            <w:rPr>
              <w:highlight w:val="none"/>
            </w:rPr>
            <w:instrText xml:space="preserve"> PAGEREF _Toc19410 \h </w:instrText>
          </w:r>
          <w:r>
            <w:rPr>
              <w:highlight w:val="none"/>
            </w:rPr>
            <w:fldChar w:fldCharType="separate"/>
          </w:r>
          <w:r>
            <w:rPr>
              <w:highlight w:val="none"/>
            </w:rPr>
            <w:t>14</w:t>
          </w:r>
          <w:r>
            <w:rPr>
              <w:highlight w:val="none"/>
            </w:rPr>
            <w:fldChar w:fldCharType="end"/>
          </w:r>
          <w:r>
            <w:rPr>
              <w:highlight w:val="none"/>
            </w:rPr>
            <w:fldChar w:fldCharType="end"/>
          </w:r>
        </w:p>
        <w:p>
          <w:pPr>
            <w:pStyle w:val="3"/>
            <w:tabs>
              <w:tab w:val="right" w:leader="dot" w:pos="8303"/>
            </w:tabs>
            <w:rPr>
              <w:highlight w:val="none"/>
            </w:rPr>
          </w:pPr>
          <w:r>
            <w:rPr>
              <w:highlight w:val="none"/>
            </w:rPr>
            <w:fldChar w:fldCharType="begin"/>
          </w:r>
          <w:r>
            <w:rPr>
              <w:highlight w:val="none"/>
            </w:rPr>
            <w:instrText xml:space="preserve"> HYPERLINK \l _Toc15234 </w:instrText>
          </w:r>
          <w:r>
            <w:rPr>
              <w:highlight w:val="none"/>
            </w:rPr>
            <w:fldChar w:fldCharType="separate"/>
          </w:r>
          <w:r>
            <w:rPr>
              <w:rFonts w:hint="eastAsia"/>
              <w:bCs w:val="0"/>
              <w:szCs w:val="32"/>
              <w:highlight w:val="none"/>
              <w:lang w:val="en-US" w:eastAsia="zh-CN"/>
            </w:rPr>
            <w:t>3.3.1临时车</w:t>
          </w:r>
          <w:r>
            <w:rPr>
              <w:highlight w:val="none"/>
            </w:rPr>
            <w:tab/>
          </w:r>
          <w:r>
            <w:rPr>
              <w:highlight w:val="none"/>
            </w:rPr>
            <w:fldChar w:fldCharType="begin"/>
          </w:r>
          <w:r>
            <w:rPr>
              <w:highlight w:val="none"/>
            </w:rPr>
            <w:instrText xml:space="preserve"> PAGEREF _Toc15234 \h </w:instrText>
          </w:r>
          <w:r>
            <w:rPr>
              <w:highlight w:val="none"/>
            </w:rPr>
            <w:fldChar w:fldCharType="separate"/>
          </w:r>
          <w:r>
            <w:rPr>
              <w:highlight w:val="none"/>
            </w:rPr>
            <w:t>14</w:t>
          </w:r>
          <w:r>
            <w:rPr>
              <w:highlight w:val="none"/>
            </w:rPr>
            <w:fldChar w:fldCharType="end"/>
          </w:r>
          <w:r>
            <w:rPr>
              <w:highlight w:val="none"/>
            </w:rPr>
            <w:fldChar w:fldCharType="end"/>
          </w:r>
        </w:p>
        <w:p>
          <w:pPr>
            <w:pStyle w:val="3"/>
            <w:tabs>
              <w:tab w:val="right" w:leader="dot" w:pos="8303"/>
            </w:tabs>
            <w:rPr>
              <w:highlight w:val="none"/>
            </w:rPr>
          </w:pPr>
          <w:r>
            <w:rPr>
              <w:highlight w:val="none"/>
            </w:rPr>
            <w:fldChar w:fldCharType="begin"/>
          </w:r>
          <w:r>
            <w:rPr>
              <w:highlight w:val="none"/>
            </w:rPr>
            <w:instrText xml:space="preserve"> HYPERLINK \l _Toc27828 </w:instrText>
          </w:r>
          <w:r>
            <w:rPr>
              <w:highlight w:val="none"/>
            </w:rPr>
            <w:fldChar w:fldCharType="separate"/>
          </w:r>
          <w:r>
            <w:rPr>
              <w:rFonts w:hint="eastAsia"/>
              <w:szCs w:val="32"/>
              <w:highlight w:val="none"/>
              <w:lang w:val="en-US" w:eastAsia="zh-CN"/>
            </w:rPr>
            <w:t>3.3.2月卡车</w:t>
          </w:r>
          <w:r>
            <w:rPr>
              <w:highlight w:val="none"/>
            </w:rPr>
            <w:tab/>
          </w:r>
          <w:r>
            <w:rPr>
              <w:highlight w:val="none"/>
            </w:rPr>
            <w:fldChar w:fldCharType="begin"/>
          </w:r>
          <w:r>
            <w:rPr>
              <w:highlight w:val="none"/>
            </w:rPr>
            <w:instrText xml:space="preserve"> PAGEREF _Toc27828 \h </w:instrText>
          </w:r>
          <w:r>
            <w:rPr>
              <w:highlight w:val="none"/>
            </w:rPr>
            <w:fldChar w:fldCharType="separate"/>
          </w:r>
          <w:r>
            <w:rPr>
              <w:highlight w:val="none"/>
            </w:rPr>
            <w:t>15</w:t>
          </w:r>
          <w:r>
            <w:rPr>
              <w:highlight w:val="none"/>
            </w:rPr>
            <w:fldChar w:fldCharType="end"/>
          </w:r>
          <w:r>
            <w:rPr>
              <w:highlight w:val="none"/>
            </w:rPr>
            <w:fldChar w:fldCharType="end"/>
          </w:r>
        </w:p>
        <w:p>
          <w:pPr>
            <w:pStyle w:val="3"/>
            <w:tabs>
              <w:tab w:val="right" w:leader="dot" w:pos="8303"/>
            </w:tabs>
            <w:rPr>
              <w:highlight w:val="none"/>
            </w:rPr>
          </w:pPr>
          <w:r>
            <w:rPr>
              <w:highlight w:val="none"/>
            </w:rPr>
            <w:fldChar w:fldCharType="begin"/>
          </w:r>
          <w:r>
            <w:rPr>
              <w:highlight w:val="none"/>
            </w:rPr>
            <w:instrText xml:space="preserve"> HYPERLINK \l _Toc19977 </w:instrText>
          </w:r>
          <w:r>
            <w:rPr>
              <w:highlight w:val="none"/>
            </w:rPr>
            <w:fldChar w:fldCharType="separate"/>
          </w:r>
          <w:r>
            <w:rPr>
              <w:rFonts w:hint="eastAsia"/>
              <w:szCs w:val="32"/>
              <w:highlight w:val="none"/>
              <w:lang w:val="en-US" w:eastAsia="zh-CN"/>
            </w:rPr>
            <w:t>3.3.2储值车</w:t>
          </w:r>
          <w:r>
            <w:rPr>
              <w:highlight w:val="none"/>
            </w:rPr>
            <w:tab/>
          </w:r>
          <w:r>
            <w:rPr>
              <w:highlight w:val="none"/>
            </w:rPr>
            <w:fldChar w:fldCharType="begin"/>
          </w:r>
          <w:r>
            <w:rPr>
              <w:highlight w:val="none"/>
            </w:rPr>
            <w:instrText xml:space="preserve"> PAGEREF _Toc19977 \h </w:instrText>
          </w:r>
          <w:r>
            <w:rPr>
              <w:highlight w:val="none"/>
            </w:rPr>
            <w:fldChar w:fldCharType="separate"/>
          </w:r>
          <w:r>
            <w:rPr>
              <w:highlight w:val="none"/>
            </w:rPr>
            <w:t>16</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_Toc10809 </w:instrText>
          </w:r>
          <w:r>
            <w:rPr>
              <w:highlight w:val="none"/>
            </w:rPr>
            <w:fldChar w:fldCharType="separate"/>
          </w:r>
          <w:r>
            <w:rPr>
              <w:rFonts w:hint="eastAsia"/>
              <w:bCs/>
              <w:szCs w:val="28"/>
              <w:highlight w:val="none"/>
              <w:lang w:val="en-US" w:eastAsia="zh-CN"/>
            </w:rPr>
            <w:t>3.3下发日志</w:t>
          </w:r>
          <w:r>
            <w:rPr>
              <w:highlight w:val="none"/>
            </w:rPr>
            <w:tab/>
          </w:r>
          <w:r>
            <w:rPr>
              <w:highlight w:val="none"/>
            </w:rPr>
            <w:fldChar w:fldCharType="begin"/>
          </w:r>
          <w:r>
            <w:rPr>
              <w:highlight w:val="none"/>
            </w:rPr>
            <w:instrText xml:space="preserve"> PAGEREF _Toc10809 \h </w:instrText>
          </w:r>
          <w:r>
            <w:rPr>
              <w:highlight w:val="none"/>
            </w:rPr>
            <w:fldChar w:fldCharType="separate"/>
          </w:r>
          <w:r>
            <w:rPr>
              <w:highlight w:val="none"/>
            </w:rPr>
            <w:t>17</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_Toc14414 </w:instrText>
          </w:r>
          <w:r>
            <w:rPr>
              <w:highlight w:val="none"/>
            </w:rPr>
            <w:fldChar w:fldCharType="separate"/>
          </w:r>
          <w:r>
            <w:rPr>
              <w:rFonts w:hint="eastAsia"/>
              <w:bCs/>
              <w:szCs w:val="28"/>
              <w:highlight w:val="none"/>
              <w:lang w:val="en-US" w:eastAsia="zh-CN"/>
            </w:rPr>
            <w:t>3.4黑名单管理</w:t>
          </w:r>
          <w:r>
            <w:rPr>
              <w:highlight w:val="none"/>
            </w:rPr>
            <w:tab/>
          </w:r>
          <w:r>
            <w:rPr>
              <w:highlight w:val="none"/>
            </w:rPr>
            <w:fldChar w:fldCharType="begin"/>
          </w:r>
          <w:r>
            <w:rPr>
              <w:highlight w:val="none"/>
            </w:rPr>
            <w:instrText xml:space="preserve"> PAGEREF _Toc14414 \h </w:instrText>
          </w:r>
          <w:r>
            <w:rPr>
              <w:highlight w:val="none"/>
            </w:rPr>
            <w:fldChar w:fldCharType="separate"/>
          </w:r>
          <w:r>
            <w:rPr>
              <w:highlight w:val="none"/>
            </w:rPr>
            <w:t>18</w:t>
          </w:r>
          <w:r>
            <w:rPr>
              <w:highlight w:val="none"/>
            </w:rPr>
            <w:fldChar w:fldCharType="end"/>
          </w:r>
          <w:r>
            <w:rPr>
              <w:highlight w:val="none"/>
            </w:rPr>
            <w:fldChar w:fldCharType="end"/>
          </w:r>
        </w:p>
        <w:p>
          <w:pPr>
            <w:pStyle w:val="6"/>
            <w:tabs>
              <w:tab w:val="right" w:leader="dot" w:pos="8303"/>
            </w:tabs>
            <w:rPr>
              <w:highlight w:val="none"/>
            </w:rPr>
          </w:pPr>
          <w:r>
            <w:rPr>
              <w:highlight w:val="none"/>
            </w:rPr>
            <w:fldChar w:fldCharType="begin"/>
          </w:r>
          <w:r>
            <w:rPr>
              <w:highlight w:val="none"/>
            </w:rPr>
            <w:instrText xml:space="preserve"> HYPERLINK \l _Toc31894 </w:instrText>
          </w:r>
          <w:r>
            <w:rPr>
              <w:highlight w:val="none"/>
            </w:rPr>
            <w:fldChar w:fldCharType="separate"/>
          </w:r>
          <w:r>
            <w:rPr>
              <w:rFonts w:hint="eastAsia"/>
              <w:bCs/>
              <w:szCs w:val="40"/>
              <w:highlight w:val="none"/>
              <w:lang w:val="en-US" w:eastAsia="zh-CN"/>
            </w:rPr>
            <w:t>四、 基础配置</w:t>
          </w:r>
          <w:r>
            <w:rPr>
              <w:highlight w:val="none"/>
            </w:rPr>
            <w:tab/>
          </w:r>
          <w:r>
            <w:rPr>
              <w:highlight w:val="none"/>
            </w:rPr>
            <w:fldChar w:fldCharType="begin"/>
          </w:r>
          <w:r>
            <w:rPr>
              <w:highlight w:val="none"/>
            </w:rPr>
            <w:instrText xml:space="preserve"> PAGEREF _Toc31894 \h </w:instrText>
          </w:r>
          <w:r>
            <w:rPr>
              <w:highlight w:val="none"/>
            </w:rPr>
            <w:fldChar w:fldCharType="separate"/>
          </w:r>
          <w:r>
            <w:rPr>
              <w:highlight w:val="none"/>
            </w:rPr>
            <w:t>18</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_Toc8408 </w:instrText>
          </w:r>
          <w:r>
            <w:rPr>
              <w:highlight w:val="none"/>
            </w:rPr>
            <w:fldChar w:fldCharType="separate"/>
          </w:r>
          <w:r>
            <w:rPr>
              <w:rFonts w:hint="eastAsia"/>
              <w:bCs/>
              <w:szCs w:val="28"/>
              <w:highlight w:val="none"/>
              <w:lang w:val="en-US" w:eastAsia="zh-CN"/>
            </w:rPr>
            <w:t>4.1车场信息</w:t>
          </w:r>
          <w:r>
            <w:rPr>
              <w:highlight w:val="none"/>
            </w:rPr>
            <w:tab/>
          </w:r>
          <w:r>
            <w:rPr>
              <w:highlight w:val="none"/>
            </w:rPr>
            <w:fldChar w:fldCharType="begin"/>
          </w:r>
          <w:r>
            <w:rPr>
              <w:highlight w:val="none"/>
            </w:rPr>
            <w:instrText xml:space="preserve"> PAGEREF _Toc8408 \h </w:instrText>
          </w:r>
          <w:r>
            <w:rPr>
              <w:highlight w:val="none"/>
            </w:rPr>
            <w:fldChar w:fldCharType="separate"/>
          </w:r>
          <w:r>
            <w:rPr>
              <w:highlight w:val="none"/>
            </w:rPr>
            <w:t>18</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_Toc27315 </w:instrText>
          </w:r>
          <w:r>
            <w:rPr>
              <w:highlight w:val="none"/>
            </w:rPr>
            <w:fldChar w:fldCharType="separate"/>
          </w:r>
          <w:r>
            <w:rPr>
              <w:rFonts w:hint="eastAsia"/>
              <w:bCs/>
              <w:szCs w:val="28"/>
              <w:highlight w:val="none"/>
              <w:lang w:val="en-US" w:eastAsia="zh-CN"/>
            </w:rPr>
            <w:t>4.2公告管理</w:t>
          </w:r>
          <w:r>
            <w:rPr>
              <w:highlight w:val="none"/>
            </w:rPr>
            <w:tab/>
          </w:r>
          <w:r>
            <w:rPr>
              <w:highlight w:val="none"/>
            </w:rPr>
            <w:fldChar w:fldCharType="begin"/>
          </w:r>
          <w:r>
            <w:rPr>
              <w:highlight w:val="none"/>
            </w:rPr>
            <w:instrText xml:space="preserve"> PAGEREF _Toc27315 \h </w:instrText>
          </w:r>
          <w:r>
            <w:rPr>
              <w:highlight w:val="none"/>
            </w:rPr>
            <w:fldChar w:fldCharType="separate"/>
          </w:r>
          <w:r>
            <w:rPr>
              <w:highlight w:val="none"/>
            </w:rPr>
            <w:t>18</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_Toc2923 </w:instrText>
          </w:r>
          <w:r>
            <w:rPr>
              <w:highlight w:val="none"/>
            </w:rPr>
            <w:fldChar w:fldCharType="separate"/>
          </w:r>
          <w:r>
            <w:rPr>
              <w:rFonts w:hint="eastAsia"/>
              <w:bCs/>
              <w:szCs w:val="28"/>
              <w:highlight w:val="none"/>
              <w:lang w:val="en-US" w:eastAsia="zh-CN"/>
            </w:rPr>
            <w:t>4.3区域管理</w:t>
          </w:r>
          <w:r>
            <w:rPr>
              <w:highlight w:val="none"/>
            </w:rPr>
            <w:tab/>
          </w:r>
          <w:r>
            <w:rPr>
              <w:highlight w:val="none"/>
            </w:rPr>
            <w:fldChar w:fldCharType="begin"/>
          </w:r>
          <w:r>
            <w:rPr>
              <w:highlight w:val="none"/>
            </w:rPr>
            <w:instrText xml:space="preserve"> PAGEREF _Toc2923 \h </w:instrText>
          </w:r>
          <w:r>
            <w:rPr>
              <w:highlight w:val="none"/>
            </w:rPr>
            <w:fldChar w:fldCharType="separate"/>
          </w:r>
          <w:r>
            <w:rPr>
              <w:highlight w:val="none"/>
            </w:rPr>
            <w:t>19</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_Toc2011 </w:instrText>
          </w:r>
          <w:r>
            <w:rPr>
              <w:highlight w:val="none"/>
            </w:rPr>
            <w:fldChar w:fldCharType="separate"/>
          </w:r>
          <w:r>
            <w:rPr>
              <w:rFonts w:hint="eastAsia"/>
              <w:bCs/>
              <w:szCs w:val="28"/>
              <w:highlight w:val="none"/>
              <w:lang w:val="en-US" w:eastAsia="zh-CN"/>
            </w:rPr>
            <w:t>4.4车道管理</w:t>
          </w:r>
          <w:r>
            <w:rPr>
              <w:highlight w:val="none"/>
            </w:rPr>
            <w:tab/>
          </w:r>
          <w:r>
            <w:rPr>
              <w:highlight w:val="none"/>
            </w:rPr>
            <w:fldChar w:fldCharType="begin"/>
          </w:r>
          <w:r>
            <w:rPr>
              <w:highlight w:val="none"/>
            </w:rPr>
            <w:instrText xml:space="preserve"> PAGEREF _Toc2011 \h </w:instrText>
          </w:r>
          <w:r>
            <w:rPr>
              <w:highlight w:val="none"/>
            </w:rPr>
            <w:fldChar w:fldCharType="separate"/>
          </w:r>
          <w:r>
            <w:rPr>
              <w:highlight w:val="none"/>
            </w:rPr>
            <w:t>19</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_Toc10865 </w:instrText>
          </w:r>
          <w:r>
            <w:rPr>
              <w:highlight w:val="none"/>
            </w:rPr>
            <w:fldChar w:fldCharType="separate"/>
          </w:r>
          <w:r>
            <w:rPr>
              <w:rFonts w:hint="eastAsia" w:ascii="Arial" w:hAnsi="Arial" w:eastAsia="Arial" w:cs="Arial"/>
              <w:bCs/>
              <w:i w:val="0"/>
              <w:iCs w:val="0"/>
              <w:caps w:val="0"/>
              <w:spacing w:val="0"/>
              <w:szCs w:val="22"/>
              <w:highlight w:val="none"/>
              <w:shd w:val="clear" w:fill="FFFFFF"/>
              <w:lang w:val="en-US" w:eastAsia="zh-CN"/>
            </w:rPr>
            <w:t>配置相机</w:t>
          </w:r>
          <w:r>
            <w:rPr>
              <w:highlight w:val="none"/>
            </w:rPr>
            <w:tab/>
          </w:r>
          <w:r>
            <w:rPr>
              <w:highlight w:val="none"/>
            </w:rPr>
            <w:fldChar w:fldCharType="begin"/>
          </w:r>
          <w:r>
            <w:rPr>
              <w:highlight w:val="none"/>
            </w:rPr>
            <w:instrText xml:space="preserve"> PAGEREF _Toc10865 \h </w:instrText>
          </w:r>
          <w:r>
            <w:rPr>
              <w:highlight w:val="none"/>
            </w:rPr>
            <w:fldChar w:fldCharType="separate"/>
          </w:r>
          <w:r>
            <w:rPr>
              <w:highlight w:val="none"/>
            </w:rPr>
            <w:t>24</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_Toc8176 </w:instrText>
          </w:r>
          <w:r>
            <w:rPr>
              <w:highlight w:val="none"/>
            </w:rPr>
            <w:fldChar w:fldCharType="separate"/>
          </w:r>
          <w:r>
            <w:rPr>
              <w:rFonts w:hint="eastAsia"/>
              <w:bCs/>
              <w:szCs w:val="28"/>
              <w:highlight w:val="none"/>
              <w:lang w:val="en-US" w:eastAsia="zh-CN"/>
            </w:rPr>
            <w:t>4.5二维码管理</w:t>
          </w:r>
          <w:r>
            <w:rPr>
              <w:highlight w:val="none"/>
            </w:rPr>
            <w:tab/>
          </w:r>
          <w:r>
            <w:rPr>
              <w:highlight w:val="none"/>
            </w:rPr>
            <w:fldChar w:fldCharType="begin"/>
          </w:r>
          <w:r>
            <w:rPr>
              <w:highlight w:val="none"/>
            </w:rPr>
            <w:instrText xml:space="preserve"> PAGEREF _Toc8176 \h </w:instrText>
          </w:r>
          <w:r>
            <w:rPr>
              <w:highlight w:val="none"/>
            </w:rPr>
            <w:fldChar w:fldCharType="separate"/>
          </w:r>
          <w:r>
            <w:rPr>
              <w:highlight w:val="none"/>
            </w:rPr>
            <w:t>25</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_Toc30939 </w:instrText>
          </w:r>
          <w:r>
            <w:rPr>
              <w:highlight w:val="none"/>
            </w:rPr>
            <w:fldChar w:fldCharType="separate"/>
          </w:r>
          <w:r>
            <w:rPr>
              <w:rFonts w:hint="eastAsia"/>
              <w:bCs/>
              <w:szCs w:val="28"/>
              <w:highlight w:val="none"/>
              <w:lang w:val="en-US" w:eastAsia="zh-CN"/>
            </w:rPr>
            <w:t>4.5计价管理</w:t>
          </w:r>
          <w:r>
            <w:rPr>
              <w:highlight w:val="none"/>
            </w:rPr>
            <w:tab/>
          </w:r>
          <w:r>
            <w:rPr>
              <w:highlight w:val="none"/>
            </w:rPr>
            <w:fldChar w:fldCharType="begin"/>
          </w:r>
          <w:r>
            <w:rPr>
              <w:highlight w:val="none"/>
            </w:rPr>
            <w:instrText xml:space="preserve"> PAGEREF _Toc30939 \h </w:instrText>
          </w:r>
          <w:r>
            <w:rPr>
              <w:highlight w:val="none"/>
            </w:rPr>
            <w:fldChar w:fldCharType="separate"/>
          </w:r>
          <w:r>
            <w:rPr>
              <w:highlight w:val="none"/>
            </w:rPr>
            <w:t>27</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_Toc3665 </w:instrText>
          </w:r>
          <w:r>
            <w:rPr>
              <w:highlight w:val="none"/>
            </w:rPr>
            <w:fldChar w:fldCharType="separate"/>
          </w:r>
          <w:r>
            <w:rPr>
              <w:rFonts w:hint="eastAsia"/>
              <w:bCs/>
              <w:szCs w:val="28"/>
              <w:highlight w:val="none"/>
              <w:lang w:val="en-US" w:eastAsia="zh-CN"/>
            </w:rPr>
            <w:t>4.6员工管理</w:t>
          </w:r>
          <w:r>
            <w:rPr>
              <w:highlight w:val="none"/>
            </w:rPr>
            <w:tab/>
          </w:r>
          <w:r>
            <w:rPr>
              <w:highlight w:val="none"/>
            </w:rPr>
            <w:fldChar w:fldCharType="begin"/>
          </w:r>
          <w:r>
            <w:rPr>
              <w:highlight w:val="none"/>
            </w:rPr>
            <w:instrText xml:space="preserve"> PAGEREF _Toc3665 \h </w:instrText>
          </w:r>
          <w:r>
            <w:rPr>
              <w:highlight w:val="none"/>
            </w:rPr>
            <w:fldChar w:fldCharType="separate"/>
          </w:r>
          <w:r>
            <w:rPr>
              <w:highlight w:val="none"/>
            </w:rPr>
            <w:t>30</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_Toc18426 </w:instrText>
          </w:r>
          <w:r>
            <w:rPr>
              <w:highlight w:val="none"/>
            </w:rPr>
            <w:fldChar w:fldCharType="separate"/>
          </w:r>
          <w:r>
            <w:rPr>
              <w:rFonts w:hint="eastAsia"/>
              <w:bCs/>
              <w:szCs w:val="28"/>
              <w:highlight w:val="none"/>
              <w:lang w:val="en-US" w:eastAsia="zh-CN"/>
            </w:rPr>
            <w:t>4.7操作日志</w:t>
          </w:r>
          <w:r>
            <w:rPr>
              <w:highlight w:val="none"/>
            </w:rPr>
            <w:tab/>
          </w:r>
          <w:r>
            <w:rPr>
              <w:highlight w:val="none"/>
            </w:rPr>
            <w:fldChar w:fldCharType="begin"/>
          </w:r>
          <w:r>
            <w:rPr>
              <w:highlight w:val="none"/>
            </w:rPr>
            <w:instrText xml:space="preserve"> PAGEREF _Toc18426 \h </w:instrText>
          </w:r>
          <w:r>
            <w:rPr>
              <w:highlight w:val="none"/>
            </w:rPr>
            <w:fldChar w:fldCharType="separate"/>
          </w:r>
          <w:r>
            <w:rPr>
              <w:highlight w:val="none"/>
            </w:rPr>
            <w:t>31</w:t>
          </w:r>
          <w:r>
            <w:rPr>
              <w:highlight w:val="none"/>
            </w:rPr>
            <w:fldChar w:fldCharType="end"/>
          </w:r>
          <w:r>
            <w:rPr>
              <w:highlight w:val="none"/>
            </w:rPr>
            <w:fldChar w:fldCharType="end"/>
          </w:r>
        </w:p>
        <w:p>
          <w:pPr>
            <w:pStyle w:val="6"/>
            <w:tabs>
              <w:tab w:val="right" w:leader="dot" w:pos="8303"/>
            </w:tabs>
            <w:rPr>
              <w:highlight w:val="none"/>
            </w:rPr>
          </w:pPr>
          <w:r>
            <w:rPr>
              <w:highlight w:val="none"/>
            </w:rPr>
            <w:fldChar w:fldCharType="begin"/>
          </w:r>
          <w:r>
            <w:rPr>
              <w:highlight w:val="none"/>
            </w:rPr>
            <w:instrText xml:space="preserve"> HYPERLINK \l _Toc23758 </w:instrText>
          </w:r>
          <w:r>
            <w:rPr>
              <w:highlight w:val="none"/>
            </w:rPr>
            <w:fldChar w:fldCharType="separate"/>
          </w:r>
          <w:r>
            <w:rPr>
              <w:rFonts w:hint="eastAsia"/>
              <w:bCs/>
              <w:szCs w:val="40"/>
              <w:highlight w:val="none"/>
              <w:lang w:val="en-US" w:eastAsia="zh-CN"/>
            </w:rPr>
            <w:t xml:space="preserve">五、 </w:t>
          </w:r>
          <w:r>
            <w:rPr>
              <w:rFonts w:hint="eastAsia"/>
              <w:bCs/>
              <w:szCs w:val="40"/>
              <w:highlight w:val="yellow"/>
              <w:lang w:val="en-US" w:eastAsia="zh-CN"/>
            </w:rPr>
            <w:t>商户优免*</w:t>
          </w:r>
          <w:r>
            <w:rPr>
              <w:highlight w:val="none"/>
            </w:rPr>
            <w:tab/>
          </w:r>
          <w:r>
            <w:rPr>
              <w:highlight w:val="none"/>
            </w:rPr>
            <w:fldChar w:fldCharType="begin"/>
          </w:r>
          <w:r>
            <w:rPr>
              <w:highlight w:val="none"/>
            </w:rPr>
            <w:instrText xml:space="preserve"> PAGEREF _Toc23758 \h </w:instrText>
          </w:r>
          <w:r>
            <w:rPr>
              <w:highlight w:val="none"/>
            </w:rPr>
            <w:fldChar w:fldCharType="separate"/>
          </w:r>
          <w:r>
            <w:rPr>
              <w:highlight w:val="none"/>
            </w:rPr>
            <w:t>32</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_Toc2326 </w:instrText>
          </w:r>
          <w:r>
            <w:rPr>
              <w:highlight w:val="none"/>
            </w:rPr>
            <w:fldChar w:fldCharType="separate"/>
          </w:r>
          <w:r>
            <w:rPr>
              <w:rFonts w:hint="eastAsia" w:ascii="Arial" w:hAnsi="Arial" w:eastAsia="宋体" w:cs="Arial"/>
              <w:i w:val="0"/>
              <w:iCs w:val="0"/>
              <w:caps w:val="0"/>
              <w:spacing w:val="0"/>
              <w:szCs w:val="32"/>
              <w:highlight w:val="none"/>
              <w:shd w:val="clear" w:fill="FFFFFF"/>
              <w:lang w:val="en-US" w:eastAsia="zh-CN"/>
            </w:rPr>
            <w:t>5.1</w:t>
          </w:r>
          <w:r>
            <w:rPr>
              <w:rFonts w:hint="default" w:ascii="Arial" w:hAnsi="Arial" w:eastAsia="Arial" w:cs="Arial"/>
              <w:i w:val="0"/>
              <w:iCs w:val="0"/>
              <w:caps w:val="0"/>
              <w:spacing w:val="0"/>
              <w:szCs w:val="32"/>
              <w:highlight w:val="none"/>
              <w:shd w:val="clear" w:fill="FFFFFF"/>
            </w:rPr>
            <w:t xml:space="preserve"> 创建商户</w:t>
          </w:r>
          <w:r>
            <w:rPr>
              <w:highlight w:val="none"/>
            </w:rPr>
            <w:tab/>
          </w:r>
          <w:r>
            <w:rPr>
              <w:highlight w:val="none"/>
            </w:rPr>
            <w:fldChar w:fldCharType="begin"/>
          </w:r>
          <w:r>
            <w:rPr>
              <w:highlight w:val="none"/>
            </w:rPr>
            <w:instrText xml:space="preserve"> PAGEREF _Toc2326 \h </w:instrText>
          </w:r>
          <w:r>
            <w:rPr>
              <w:highlight w:val="none"/>
            </w:rPr>
            <w:fldChar w:fldCharType="separate"/>
          </w:r>
          <w:r>
            <w:rPr>
              <w:highlight w:val="none"/>
            </w:rPr>
            <w:t>35</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_Toc29535 </w:instrText>
          </w:r>
          <w:r>
            <w:rPr>
              <w:highlight w:val="none"/>
            </w:rPr>
            <w:fldChar w:fldCharType="separate"/>
          </w:r>
          <w:r>
            <w:rPr>
              <w:rFonts w:hint="eastAsia" w:ascii="Arial" w:hAnsi="Arial" w:eastAsia="宋体" w:cs="Arial"/>
              <w:i w:val="0"/>
              <w:iCs w:val="0"/>
              <w:caps w:val="0"/>
              <w:spacing w:val="0"/>
              <w:szCs w:val="36"/>
              <w:highlight w:val="none"/>
              <w:shd w:val="clear" w:fill="FFFFFF"/>
              <w:lang w:val="en-US" w:eastAsia="zh-CN"/>
            </w:rPr>
            <w:t>5.2</w:t>
          </w:r>
          <w:r>
            <w:rPr>
              <w:rFonts w:hint="default" w:ascii="Arial" w:hAnsi="Arial" w:eastAsia="Arial" w:cs="Arial"/>
              <w:i w:val="0"/>
              <w:iCs w:val="0"/>
              <w:caps w:val="0"/>
              <w:spacing w:val="0"/>
              <w:szCs w:val="36"/>
              <w:highlight w:val="none"/>
              <w:shd w:val="clear" w:fill="FFFFFF"/>
            </w:rPr>
            <w:t xml:space="preserve"> </w:t>
          </w:r>
          <w:r>
            <w:rPr>
              <w:rFonts w:hint="eastAsia" w:ascii="Arial" w:hAnsi="Arial" w:eastAsia="宋体" w:cs="Arial"/>
              <w:i w:val="0"/>
              <w:iCs w:val="0"/>
              <w:caps w:val="0"/>
              <w:spacing w:val="0"/>
              <w:szCs w:val="36"/>
              <w:highlight w:val="none"/>
              <w:shd w:val="clear" w:fill="FFFFFF"/>
              <w:lang w:val="en-US" w:eastAsia="zh-CN"/>
            </w:rPr>
            <w:t>优惠券管理</w:t>
          </w:r>
          <w:r>
            <w:rPr>
              <w:highlight w:val="none"/>
            </w:rPr>
            <w:tab/>
          </w:r>
          <w:r>
            <w:rPr>
              <w:highlight w:val="none"/>
            </w:rPr>
            <w:fldChar w:fldCharType="begin"/>
          </w:r>
          <w:r>
            <w:rPr>
              <w:highlight w:val="none"/>
            </w:rPr>
            <w:instrText xml:space="preserve"> PAGEREF _Toc29535 \h </w:instrText>
          </w:r>
          <w:r>
            <w:rPr>
              <w:highlight w:val="none"/>
            </w:rPr>
            <w:fldChar w:fldCharType="separate"/>
          </w:r>
          <w:r>
            <w:rPr>
              <w:highlight w:val="none"/>
            </w:rPr>
            <w:t>36</w:t>
          </w:r>
          <w:r>
            <w:rPr>
              <w:highlight w:val="none"/>
            </w:rPr>
            <w:fldChar w:fldCharType="end"/>
          </w:r>
          <w:r>
            <w:rPr>
              <w:highlight w:val="none"/>
            </w:rPr>
            <w:fldChar w:fldCharType="end"/>
          </w:r>
        </w:p>
        <w:p>
          <w:pPr>
            <w:pStyle w:val="7"/>
            <w:tabs>
              <w:tab w:val="right" w:leader="dot" w:pos="8303"/>
            </w:tabs>
            <w:rPr>
              <w:highlight w:val="none"/>
            </w:rPr>
          </w:pPr>
          <w:r>
            <w:rPr>
              <w:highlight w:val="none"/>
            </w:rPr>
            <w:fldChar w:fldCharType="begin"/>
          </w:r>
          <w:r>
            <w:rPr>
              <w:highlight w:val="none"/>
            </w:rPr>
            <w:instrText xml:space="preserve"> HYPERLINK \l _Toc6356 </w:instrText>
          </w:r>
          <w:r>
            <w:rPr>
              <w:highlight w:val="none"/>
            </w:rPr>
            <w:fldChar w:fldCharType="separate"/>
          </w:r>
          <w:r>
            <w:rPr>
              <w:rFonts w:hint="eastAsia" w:ascii="Arial" w:hAnsi="Arial" w:eastAsia="宋体" w:cs="Arial"/>
              <w:i w:val="0"/>
              <w:iCs w:val="0"/>
              <w:caps w:val="0"/>
              <w:spacing w:val="0"/>
              <w:szCs w:val="36"/>
              <w:highlight w:val="none"/>
              <w:shd w:val="clear" w:fill="FFFFFF"/>
              <w:lang w:val="en-US" w:eastAsia="zh-CN"/>
            </w:rPr>
            <w:t>5.3</w:t>
          </w:r>
          <w:r>
            <w:rPr>
              <w:rFonts w:hint="default" w:ascii="Arial" w:hAnsi="Arial" w:eastAsia="Arial" w:cs="Arial"/>
              <w:i w:val="0"/>
              <w:iCs w:val="0"/>
              <w:caps w:val="0"/>
              <w:spacing w:val="0"/>
              <w:szCs w:val="36"/>
              <w:highlight w:val="none"/>
              <w:shd w:val="clear" w:fill="FFFFFF"/>
            </w:rPr>
            <w:t xml:space="preserve"> </w:t>
          </w:r>
          <w:r>
            <w:rPr>
              <w:rFonts w:hint="eastAsia" w:ascii="Arial" w:hAnsi="Arial" w:eastAsia="宋体" w:cs="Arial"/>
              <w:i w:val="0"/>
              <w:iCs w:val="0"/>
              <w:caps w:val="0"/>
              <w:spacing w:val="0"/>
              <w:szCs w:val="36"/>
              <w:highlight w:val="yellow"/>
              <w:shd w:val="clear" w:fill="FFFFFF"/>
              <w:lang w:val="en-US" w:eastAsia="zh-CN"/>
            </w:rPr>
            <w:t>派发优惠券*</w:t>
          </w:r>
          <w:r>
            <w:rPr>
              <w:highlight w:val="none"/>
            </w:rPr>
            <w:tab/>
          </w:r>
          <w:r>
            <w:rPr>
              <w:highlight w:val="none"/>
            </w:rPr>
            <w:fldChar w:fldCharType="begin"/>
          </w:r>
          <w:r>
            <w:rPr>
              <w:highlight w:val="none"/>
            </w:rPr>
            <w:instrText xml:space="preserve"> PAGEREF _Toc6356 \h </w:instrText>
          </w:r>
          <w:r>
            <w:rPr>
              <w:highlight w:val="none"/>
            </w:rPr>
            <w:fldChar w:fldCharType="separate"/>
          </w:r>
          <w:r>
            <w:rPr>
              <w:highlight w:val="none"/>
            </w:rPr>
            <w:t>37</w:t>
          </w:r>
          <w:r>
            <w:rPr>
              <w:highlight w:val="none"/>
            </w:rPr>
            <w:fldChar w:fldCharType="end"/>
          </w:r>
          <w:r>
            <w:rPr>
              <w:highlight w:val="none"/>
            </w:rPr>
            <w:fldChar w:fldCharType="end"/>
          </w:r>
        </w:p>
        <w:p>
          <w:pPr>
            <w:pStyle w:val="3"/>
            <w:tabs>
              <w:tab w:val="right" w:leader="dot" w:pos="8303"/>
            </w:tabs>
            <w:rPr>
              <w:highlight w:val="none"/>
            </w:rPr>
          </w:pPr>
          <w:r>
            <w:rPr>
              <w:highlight w:val="none"/>
            </w:rPr>
            <w:fldChar w:fldCharType="begin"/>
          </w:r>
          <w:r>
            <w:rPr>
              <w:highlight w:val="none"/>
            </w:rPr>
            <w:instrText xml:space="preserve"> HYPERLINK \l _Toc9851 </w:instrText>
          </w:r>
          <w:r>
            <w:rPr>
              <w:highlight w:val="none"/>
            </w:rPr>
            <w:fldChar w:fldCharType="separate"/>
          </w:r>
          <w:r>
            <w:rPr>
              <w:rFonts w:hint="default" w:ascii="Arial" w:hAnsi="Arial" w:eastAsia="Arial" w:cs="Arial"/>
              <w:bCs/>
              <w:i w:val="0"/>
              <w:iCs w:val="0"/>
              <w:caps w:val="0"/>
              <w:spacing w:val="0"/>
              <w:szCs w:val="24"/>
              <w:highlight w:val="none"/>
              <w:shd w:val="clear" w:fill="FFFFFF"/>
            </w:rPr>
            <w:t>1、输车牌减免</w:t>
          </w:r>
          <w:r>
            <w:rPr>
              <w:highlight w:val="none"/>
            </w:rPr>
            <w:tab/>
          </w:r>
          <w:r>
            <w:rPr>
              <w:highlight w:val="none"/>
            </w:rPr>
            <w:fldChar w:fldCharType="begin"/>
          </w:r>
          <w:r>
            <w:rPr>
              <w:highlight w:val="none"/>
            </w:rPr>
            <w:instrText xml:space="preserve"> PAGEREF _Toc9851 \h </w:instrText>
          </w:r>
          <w:r>
            <w:rPr>
              <w:highlight w:val="none"/>
            </w:rPr>
            <w:fldChar w:fldCharType="separate"/>
          </w:r>
          <w:r>
            <w:rPr>
              <w:highlight w:val="none"/>
            </w:rPr>
            <w:t>37</w:t>
          </w:r>
          <w:r>
            <w:rPr>
              <w:highlight w:val="none"/>
            </w:rPr>
            <w:fldChar w:fldCharType="end"/>
          </w:r>
          <w:r>
            <w:rPr>
              <w:highlight w:val="none"/>
            </w:rPr>
            <w:fldChar w:fldCharType="end"/>
          </w:r>
        </w:p>
        <w:p>
          <w:pPr>
            <w:pStyle w:val="3"/>
            <w:tabs>
              <w:tab w:val="right" w:leader="dot" w:pos="8303"/>
            </w:tabs>
            <w:rPr>
              <w:highlight w:val="none"/>
            </w:rPr>
          </w:pPr>
          <w:r>
            <w:rPr>
              <w:highlight w:val="none"/>
            </w:rPr>
            <w:fldChar w:fldCharType="begin"/>
          </w:r>
          <w:r>
            <w:rPr>
              <w:highlight w:val="none"/>
            </w:rPr>
            <w:instrText xml:space="preserve"> HYPERLINK \l _Toc17058 </w:instrText>
          </w:r>
          <w:r>
            <w:rPr>
              <w:highlight w:val="none"/>
            </w:rPr>
            <w:fldChar w:fldCharType="separate"/>
          </w:r>
          <w:r>
            <w:rPr>
              <w:rFonts w:hint="default" w:ascii="Arial" w:hAnsi="Arial" w:eastAsia="Arial" w:cs="Arial"/>
              <w:bCs/>
              <w:i w:val="0"/>
              <w:iCs w:val="0"/>
              <w:caps w:val="0"/>
              <w:spacing w:val="0"/>
              <w:szCs w:val="24"/>
              <w:highlight w:val="none"/>
              <w:shd w:val="clear" w:fill="FFFFFF"/>
            </w:rPr>
            <w:t>2、扫码用券</w:t>
          </w:r>
          <w:r>
            <w:rPr>
              <w:highlight w:val="none"/>
            </w:rPr>
            <w:tab/>
          </w:r>
          <w:r>
            <w:rPr>
              <w:highlight w:val="none"/>
            </w:rPr>
            <w:fldChar w:fldCharType="begin"/>
          </w:r>
          <w:r>
            <w:rPr>
              <w:highlight w:val="none"/>
            </w:rPr>
            <w:instrText xml:space="preserve"> PAGEREF _Toc17058 \h </w:instrText>
          </w:r>
          <w:r>
            <w:rPr>
              <w:highlight w:val="none"/>
            </w:rPr>
            <w:fldChar w:fldCharType="separate"/>
          </w:r>
          <w:r>
            <w:rPr>
              <w:highlight w:val="none"/>
            </w:rPr>
            <w:t>38</w:t>
          </w:r>
          <w:r>
            <w:rPr>
              <w:highlight w:val="none"/>
            </w:rPr>
            <w:fldChar w:fldCharType="end"/>
          </w:r>
          <w:r>
            <w:rPr>
              <w:highlight w:val="none"/>
            </w:rPr>
            <w:fldChar w:fldCharType="end"/>
          </w:r>
        </w:p>
        <w:p>
          <w:pPr>
            <w:pStyle w:val="3"/>
            <w:tabs>
              <w:tab w:val="right" w:leader="dot" w:pos="8303"/>
            </w:tabs>
            <w:rPr>
              <w:highlight w:val="none"/>
            </w:rPr>
          </w:pPr>
          <w:r>
            <w:rPr>
              <w:highlight w:val="none"/>
            </w:rPr>
            <w:fldChar w:fldCharType="begin"/>
          </w:r>
          <w:r>
            <w:rPr>
              <w:highlight w:val="none"/>
            </w:rPr>
            <w:instrText xml:space="preserve"> HYPERLINK \l _Toc8515 </w:instrText>
          </w:r>
          <w:r>
            <w:rPr>
              <w:highlight w:val="none"/>
            </w:rPr>
            <w:fldChar w:fldCharType="separate"/>
          </w:r>
          <w:r>
            <w:rPr>
              <w:rFonts w:hint="default" w:ascii="Arial" w:hAnsi="Arial" w:eastAsia="Arial" w:cs="Arial"/>
              <w:bCs/>
              <w:i w:val="0"/>
              <w:iCs w:val="0"/>
              <w:caps w:val="0"/>
              <w:spacing w:val="0"/>
              <w:szCs w:val="24"/>
              <w:highlight w:val="none"/>
              <w:shd w:val="clear" w:fill="FFFFFF"/>
            </w:rPr>
            <w:t>3、固定二维码减免</w:t>
          </w:r>
          <w:r>
            <w:rPr>
              <w:highlight w:val="none"/>
            </w:rPr>
            <w:tab/>
          </w:r>
          <w:r>
            <w:rPr>
              <w:highlight w:val="none"/>
            </w:rPr>
            <w:fldChar w:fldCharType="begin"/>
          </w:r>
          <w:r>
            <w:rPr>
              <w:highlight w:val="none"/>
            </w:rPr>
            <w:instrText xml:space="preserve"> PAGEREF _Toc8515 \h </w:instrText>
          </w:r>
          <w:r>
            <w:rPr>
              <w:highlight w:val="none"/>
            </w:rPr>
            <w:fldChar w:fldCharType="separate"/>
          </w:r>
          <w:r>
            <w:rPr>
              <w:highlight w:val="none"/>
            </w:rPr>
            <w:t>39</w:t>
          </w:r>
          <w:r>
            <w:rPr>
              <w:highlight w:val="none"/>
            </w:rPr>
            <w:fldChar w:fldCharType="end"/>
          </w:r>
          <w:r>
            <w:rPr>
              <w:highlight w:val="none"/>
            </w:rPr>
            <w:fldChar w:fldCharType="end"/>
          </w:r>
        </w:p>
        <w:p>
          <w:pPr>
            <w:pStyle w:val="3"/>
            <w:tabs>
              <w:tab w:val="right" w:leader="dot" w:pos="8303"/>
            </w:tabs>
            <w:rPr>
              <w:highlight w:val="none"/>
            </w:rPr>
          </w:pPr>
          <w:r>
            <w:rPr>
              <w:highlight w:val="none"/>
            </w:rPr>
            <w:fldChar w:fldCharType="begin"/>
          </w:r>
          <w:r>
            <w:rPr>
              <w:highlight w:val="none"/>
            </w:rPr>
            <w:instrText xml:space="preserve"> HYPERLINK \l _Toc9421 </w:instrText>
          </w:r>
          <w:r>
            <w:rPr>
              <w:highlight w:val="none"/>
            </w:rPr>
            <w:fldChar w:fldCharType="separate"/>
          </w:r>
          <w:r>
            <w:rPr>
              <w:rFonts w:hint="default" w:ascii="Arial" w:hAnsi="Arial" w:eastAsia="Arial" w:cs="Arial"/>
              <w:bCs/>
              <w:i w:val="0"/>
              <w:iCs w:val="0"/>
              <w:caps w:val="0"/>
              <w:spacing w:val="0"/>
              <w:szCs w:val="24"/>
              <w:highlight w:val="none"/>
              <w:shd w:val="clear" w:fill="FFFFFF"/>
            </w:rPr>
            <w:t>4、优惠券使用记录</w:t>
          </w:r>
          <w:r>
            <w:rPr>
              <w:highlight w:val="none"/>
            </w:rPr>
            <w:tab/>
          </w:r>
          <w:r>
            <w:rPr>
              <w:highlight w:val="none"/>
            </w:rPr>
            <w:fldChar w:fldCharType="begin"/>
          </w:r>
          <w:r>
            <w:rPr>
              <w:highlight w:val="none"/>
            </w:rPr>
            <w:instrText xml:space="preserve"> PAGEREF _Toc9421 \h </w:instrText>
          </w:r>
          <w:r>
            <w:rPr>
              <w:highlight w:val="none"/>
            </w:rPr>
            <w:fldChar w:fldCharType="separate"/>
          </w:r>
          <w:r>
            <w:rPr>
              <w:highlight w:val="none"/>
            </w:rPr>
            <w:t>39</w:t>
          </w:r>
          <w:r>
            <w:rPr>
              <w:highlight w:val="none"/>
            </w:rPr>
            <w:fldChar w:fldCharType="end"/>
          </w:r>
          <w:r>
            <w:rPr>
              <w:highlight w:val="none"/>
            </w:rPr>
            <w:fldChar w:fldCharType="end"/>
          </w:r>
        </w:p>
        <w:p>
          <w:pPr>
            <w:pStyle w:val="6"/>
            <w:tabs>
              <w:tab w:val="right" w:leader="dot" w:pos="8303"/>
            </w:tabs>
            <w:rPr>
              <w:highlight w:val="none"/>
            </w:rPr>
          </w:pPr>
          <w:r>
            <w:rPr>
              <w:highlight w:val="none"/>
            </w:rPr>
            <w:fldChar w:fldCharType="begin"/>
          </w:r>
          <w:r>
            <w:rPr>
              <w:highlight w:val="none"/>
            </w:rPr>
            <w:instrText xml:space="preserve"> HYPERLINK \l _Toc20954 </w:instrText>
          </w:r>
          <w:r>
            <w:rPr>
              <w:highlight w:val="none"/>
            </w:rPr>
            <w:fldChar w:fldCharType="separate"/>
          </w:r>
          <w:r>
            <w:rPr>
              <w:rFonts w:hint="eastAsia"/>
              <w:bCs/>
              <w:szCs w:val="40"/>
              <w:highlight w:val="none"/>
              <w:lang w:val="en-US" w:eastAsia="zh-CN"/>
            </w:rPr>
            <w:t xml:space="preserve">六、 </w:t>
          </w:r>
          <w:r>
            <w:rPr>
              <w:rFonts w:hint="eastAsia"/>
              <w:bCs/>
              <w:szCs w:val="40"/>
              <w:highlight w:val="yellow"/>
              <w:lang w:val="en-US" w:eastAsia="zh-CN"/>
            </w:rPr>
            <w:t>岗亭操作*</w:t>
          </w:r>
          <w:r>
            <w:rPr>
              <w:highlight w:val="none"/>
            </w:rPr>
            <w:tab/>
          </w:r>
          <w:r>
            <w:rPr>
              <w:highlight w:val="none"/>
            </w:rPr>
            <w:fldChar w:fldCharType="begin"/>
          </w:r>
          <w:r>
            <w:rPr>
              <w:highlight w:val="none"/>
            </w:rPr>
            <w:instrText xml:space="preserve"> PAGEREF _Toc20954 \h </w:instrText>
          </w:r>
          <w:r>
            <w:rPr>
              <w:highlight w:val="none"/>
            </w:rPr>
            <w:fldChar w:fldCharType="separate"/>
          </w:r>
          <w:r>
            <w:rPr>
              <w:highlight w:val="none"/>
            </w:rPr>
            <w:t>41</w:t>
          </w:r>
          <w:r>
            <w:rPr>
              <w:highlight w:val="none"/>
            </w:rPr>
            <w:fldChar w:fldCharType="end"/>
          </w:r>
          <w:r>
            <w:rPr>
              <w:highlight w:val="none"/>
            </w:rPr>
            <w:fldChar w:fldCharType="end"/>
          </w:r>
        </w:p>
        <w:p>
          <w:pPr>
            <w:pStyle w:val="6"/>
            <w:tabs>
              <w:tab w:val="right" w:leader="dot" w:pos="8303"/>
            </w:tabs>
            <w:rPr>
              <w:highlight w:val="none"/>
            </w:rPr>
          </w:pPr>
          <w:r>
            <w:rPr>
              <w:highlight w:val="none"/>
            </w:rPr>
            <w:fldChar w:fldCharType="begin"/>
          </w:r>
          <w:r>
            <w:rPr>
              <w:highlight w:val="none"/>
            </w:rPr>
            <w:instrText xml:space="preserve"> HYPERLINK \l _Toc8676 </w:instrText>
          </w:r>
          <w:r>
            <w:rPr>
              <w:highlight w:val="none"/>
            </w:rPr>
            <w:fldChar w:fldCharType="separate"/>
          </w:r>
          <w:r>
            <w:rPr>
              <w:rFonts w:hint="eastAsia" w:ascii="Arial" w:hAnsi="Arial" w:eastAsia="宋体" w:cs="Arial"/>
              <w:i w:val="0"/>
              <w:iCs w:val="0"/>
              <w:caps w:val="0"/>
              <w:spacing w:val="0"/>
              <w:szCs w:val="60"/>
              <w:highlight w:val="none"/>
              <w:shd w:val="clear" w:fill="FFFFFF"/>
              <w:lang w:val="en-US" w:eastAsia="zh-CN"/>
            </w:rPr>
            <w:t>云平台网址</w:t>
          </w:r>
          <w:r>
            <w:rPr>
              <w:rFonts w:hint="eastAsia" w:ascii="Arial" w:hAnsi="Arial" w:eastAsia="宋体" w:cs="Arial"/>
              <w:i w:val="0"/>
              <w:iCs w:val="0"/>
              <w:caps w:val="0"/>
              <w:spacing w:val="0"/>
              <w:szCs w:val="52"/>
              <w:highlight w:val="none"/>
              <w:shd w:val="clear" w:fill="FFFFFF"/>
              <w:lang w:val="en-US" w:eastAsia="zh-CN"/>
            </w:rPr>
            <w:t>https://park.dwyunparking.com/</w:t>
          </w:r>
          <w:r>
            <w:rPr>
              <w:highlight w:val="none"/>
            </w:rPr>
            <w:tab/>
          </w:r>
          <w:r>
            <w:rPr>
              <w:highlight w:val="none"/>
            </w:rPr>
            <w:fldChar w:fldCharType="begin"/>
          </w:r>
          <w:r>
            <w:rPr>
              <w:highlight w:val="none"/>
            </w:rPr>
            <w:instrText xml:space="preserve"> PAGEREF _Toc8676 \h </w:instrText>
          </w:r>
          <w:r>
            <w:rPr>
              <w:highlight w:val="none"/>
            </w:rPr>
            <w:fldChar w:fldCharType="separate"/>
          </w:r>
          <w:r>
            <w:rPr>
              <w:highlight w:val="none"/>
            </w:rPr>
            <w:t>46</w:t>
          </w:r>
          <w:r>
            <w:rPr>
              <w:highlight w:val="none"/>
            </w:rPr>
            <w:fldChar w:fldCharType="end"/>
          </w:r>
          <w:r>
            <w:rPr>
              <w:highlight w:val="none"/>
            </w:rPr>
            <w:fldChar w:fldCharType="end"/>
          </w:r>
        </w:p>
        <w:p>
          <w:pPr>
            <w:pStyle w:val="6"/>
            <w:tabs>
              <w:tab w:val="right" w:leader="dot" w:pos="8303"/>
            </w:tabs>
            <w:rPr>
              <w:highlight w:val="none"/>
            </w:rPr>
          </w:pPr>
          <w:r>
            <w:rPr>
              <w:highlight w:val="none"/>
            </w:rPr>
            <w:fldChar w:fldCharType="begin"/>
          </w:r>
          <w:r>
            <w:rPr>
              <w:highlight w:val="none"/>
            </w:rPr>
            <w:instrText xml:space="preserve"> HYPERLINK \l _Toc29087 </w:instrText>
          </w:r>
          <w:r>
            <w:rPr>
              <w:highlight w:val="none"/>
            </w:rPr>
            <w:fldChar w:fldCharType="separate"/>
          </w:r>
          <w:r>
            <w:rPr>
              <w:rFonts w:hint="eastAsia" w:ascii="Arial" w:hAnsi="Arial" w:eastAsia="Arial" w:cs="Arial"/>
              <w:i w:val="0"/>
              <w:iCs w:val="0"/>
              <w:caps w:val="0"/>
              <w:spacing w:val="0"/>
              <w:szCs w:val="60"/>
              <w:highlight w:val="yellow"/>
              <w:shd w:val="clear" w:fill="FFFFFF"/>
              <w:lang w:val="en-US" w:eastAsia="zh-CN"/>
            </w:rPr>
            <w:t>微信小程序*</w:t>
          </w:r>
          <w:r>
            <w:rPr>
              <w:highlight w:val="none"/>
            </w:rPr>
            <w:tab/>
          </w:r>
          <w:r>
            <w:rPr>
              <w:highlight w:val="none"/>
            </w:rPr>
            <w:fldChar w:fldCharType="begin"/>
          </w:r>
          <w:r>
            <w:rPr>
              <w:highlight w:val="none"/>
            </w:rPr>
            <w:instrText xml:space="preserve"> PAGEREF _Toc29087 \h </w:instrText>
          </w:r>
          <w:r>
            <w:rPr>
              <w:highlight w:val="none"/>
            </w:rPr>
            <w:fldChar w:fldCharType="separate"/>
          </w:r>
          <w:r>
            <w:rPr>
              <w:highlight w:val="none"/>
            </w:rPr>
            <w:t>46</w:t>
          </w:r>
          <w:r>
            <w:rPr>
              <w:highlight w:val="none"/>
            </w:rPr>
            <w:fldChar w:fldCharType="end"/>
          </w:r>
          <w:r>
            <w:rPr>
              <w:highlight w:val="none"/>
            </w:rPr>
            <w:fldChar w:fldCharType="end"/>
          </w:r>
        </w:p>
        <w:p>
          <w:pPr>
            <w:pStyle w:val="6"/>
            <w:tabs>
              <w:tab w:val="right" w:leader="dot" w:pos="8303"/>
            </w:tabs>
          </w:pPr>
          <w:r>
            <w:rPr>
              <w:highlight w:val="none"/>
            </w:rPr>
            <w:fldChar w:fldCharType="begin"/>
          </w:r>
          <w:r>
            <w:rPr>
              <w:highlight w:val="none"/>
            </w:rPr>
            <w:instrText xml:space="preserve"> HYPERLINK \l _Toc12951 </w:instrText>
          </w:r>
          <w:r>
            <w:rPr>
              <w:highlight w:val="none"/>
            </w:rPr>
            <w:fldChar w:fldCharType="separate"/>
          </w:r>
          <w:r>
            <w:rPr>
              <w:rFonts w:hint="eastAsia" w:ascii="Arial" w:hAnsi="Arial" w:eastAsia="Arial" w:cs="Arial"/>
              <w:i w:val="0"/>
              <w:iCs w:val="0"/>
              <w:caps w:val="0"/>
              <w:spacing w:val="0"/>
              <w:szCs w:val="40"/>
              <w:highlight w:val="none"/>
              <w:shd w:val="clear" w:fill="FFFFFF"/>
              <w:lang w:val="en-US" w:eastAsia="zh-CN"/>
            </w:rPr>
            <w:t>小程序</w:t>
          </w:r>
          <w:r>
            <w:rPr>
              <w:rFonts w:hint="eastAsia" w:ascii="Arial" w:hAnsi="Arial" w:eastAsia="Arial" w:cs="Arial"/>
              <w:i w:val="0"/>
              <w:iCs w:val="0"/>
              <w:caps w:val="0"/>
              <w:spacing w:val="0"/>
              <w:szCs w:val="40"/>
              <w:highlight w:val="none"/>
              <w:shd w:val="clear" w:fill="FFFFFF"/>
              <w:lang w:val="en-US" w:eastAsia="zh-CN"/>
            </w:rPr>
            <w:t>功能一览</w:t>
          </w:r>
          <w:r>
            <w:rPr>
              <w:highlight w:val="none"/>
            </w:rPr>
            <w:tab/>
          </w:r>
          <w:r>
            <w:rPr>
              <w:highlight w:val="none"/>
            </w:rPr>
            <w:fldChar w:fldCharType="begin"/>
          </w:r>
          <w:r>
            <w:rPr>
              <w:highlight w:val="none"/>
            </w:rPr>
            <w:instrText xml:space="preserve"> PAGEREF _Toc12951 \h </w:instrText>
          </w:r>
          <w:r>
            <w:rPr>
              <w:highlight w:val="none"/>
            </w:rPr>
            <w:fldChar w:fldCharType="separate"/>
          </w:r>
          <w:r>
            <w:rPr>
              <w:highlight w:val="none"/>
            </w:rPr>
            <w:t>47</w:t>
          </w:r>
          <w:r>
            <w:rPr>
              <w:highlight w:val="none"/>
            </w:rPr>
            <w:fldChar w:fldCharType="end"/>
          </w:r>
          <w:r>
            <w:rPr>
              <w:highlight w:val="none"/>
            </w:rPr>
            <w:fldChar w:fldCharType="end"/>
          </w:r>
        </w:p>
        <w:p>
          <w:pPr>
            <w:rPr>
              <w:rFonts w:ascii="宋体" w:hAnsi="宋体" w:eastAsia="宋体" w:cstheme="minorBidi"/>
              <w:kern w:val="2"/>
              <w:sz w:val="21"/>
              <w:szCs w:val="24"/>
              <w:lang w:val="en-US" w:eastAsia="zh-CN" w:bidi="ar-SA"/>
            </w:rPr>
          </w:pPr>
          <w:r>
            <w:rPr>
              <w:highlight w:val="none"/>
            </w:rPr>
            <w:fldChar w:fldCharType="end"/>
          </w:r>
        </w:p>
      </w:sdtContent>
    </w:sdt>
    <w:p>
      <w:pPr>
        <w:rPr>
          <w:rFonts w:hint="eastAsia"/>
          <w:b/>
          <w:bCs/>
          <w:color w:val="auto"/>
          <w:sz w:val="40"/>
          <w:szCs w:val="40"/>
          <w:lang w:val="en-US" w:eastAsia="zh-CN"/>
        </w:rPr>
      </w:pPr>
      <w:bookmarkStart w:id="4" w:name="_Toc27735"/>
    </w:p>
    <w:p>
      <w:pPr>
        <w:rPr>
          <w:rFonts w:hint="eastAsia"/>
          <w:b/>
          <w:bCs/>
          <w:color w:val="auto"/>
          <w:sz w:val="40"/>
          <w:szCs w:val="40"/>
          <w:lang w:val="en-US" w:eastAsia="zh-CN"/>
        </w:rPr>
      </w:pPr>
    </w:p>
    <w:p>
      <w:pPr>
        <w:rPr>
          <w:rFonts w:hint="eastAsia"/>
          <w:b/>
          <w:bCs/>
          <w:color w:val="auto"/>
          <w:sz w:val="40"/>
          <w:szCs w:val="40"/>
          <w:lang w:val="en-US" w:eastAsia="zh-CN"/>
        </w:rPr>
      </w:pPr>
    </w:p>
    <w:p>
      <w:pPr>
        <w:rPr>
          <w:rFonts w:hint="eastAsia"/>
          <w:b/>
          <w:bCs/>
          <w:color w:val="auto"/>
          <w:sz w:val="40"/>
          <w:szCs w:val="40"/>
          <w:lang w:val="en-US" w:eastAsia="zh-CN"/>
        </w:rPr>
      </w:pPr>
    </w:p>
    <w:p>
      <w:pPr>
        <w:rPr>
          <w:rFonts w:hint="eastAsia"/>
          <w:b/>
          <w:bCs/>
          <w:color w:val="auto"/>
          <w:sz w:val="40"/>
          <w:szCs w:val="40"/>
          <w:lang w:val="en-US" w:eastAsia="zh-CN"/>
        </w:rPr>
      </w:pPr>
    </w:p>
    <w:p>
      <w:pPr>
        <w:rPr>
          <w:rFonts w:hint="eastAsia"/>
          <w:b/>
          <w:bCs/>
          <w:color w:val="auto"/>
          <w:sz w:val="40"/>
          <w:szCs w:val="40"/>
          <w:lang w:val="en-US" w:eastAsia="zh-CN"/>
        </w:rPr>
      </w:pPr>
    </w:p>
    <w:p>
      <w:pPr>
        <w:rPr>
          <w:rFonts w:hint="eastAsia"/>
          <w:b/>
          <w:bCs/>
          <w:color w:val="auto"/>
          <w:sz w:val="40"/>
          <w:szCs w:val="40"/>
          <w:lang w:val="en-US" w:eastAsia="zh-CN"/>
        </w:rPr>
      </w:pPr>
    </w:p>
    <w:p>
      <w:pPr>
        <w:rPr>
          <w:rFonts w:hint="eastAsia"/>
          <w:b/>
          <w:bCs/>
          <w:color w:val="auto"/>
          <w:sz w:val="40"/>
          <w:szCs w:val="40"/>
          <w:lang w:val="en-US" w:eastAsia="zh-CN"/>
        </w:rPr>
      </w:pPr>
    </w:p>
    <w:p>
      <w:pPr>
        <w:rPr>
          <w:rFonts w:hint="eastAsia"/>
          <w:b/>
          <w:bCs/>
          <w:color w:val="auto"/>
          <w:sz w:val="40"/>
          <w:szCs w:val="40"/>
          <w:lang w:val="en-US" w:eastAsia="zh-CN"/>
        </w:rPr>
      </w:pPr>
    </w:p>
    <w:p>
      <w:pPr>
        <w:rPr>
          <w:rFonts w:hint="eastAsia"/>
          <w:b/>
          <w:bCs/>
          <w:color w:val="auto"/>
          <w:sz w:val="40"/>
          <w:szCs w:val="40"/>
          <w:lang w:val="en-US" w:eastAsia="zh-CN"/>
        </w:rPr>
      </w:pPr>
      <w:bookmarkStart w:id="97" w:name="_GoBack"/>
      <w:bookmarkEnd w:id="97"/>
    </w:p>
    <w:p>
      <w:pPr>
        <w:jc w:val="center"/>
        <w:rPr>
          <w:rFonts w:hint="eastAsia"/>
          <w:b/>
          <w:bCs/>
          <w:color w:val="auto"/>
          <w:sz w:val="72"/>
          <w:szCs w:val="72"/>
          <w:lang w:val="en-US" w:eastAsia="zh-CN"/>
        </w:rPr>
      </w:pPr>
      <w:r>
        <w:rPr>
          <w:rFonts w:hint="eastAsia"/>
          <w:b/>
          <w:bCs/>
          <w:color w:val="auto"/>
          <w:sz w:val="72"/>
          <w:szCs w:val="72"/>
          <w:lang w:val="en-US" w:eastAsia="zh-CN"/>
        </w:rPr>
        <w:t>说明书版本V20221007z</w:t>
      </w:r>
    </w:p>
    <w:p>
      <w:pPr>
        <w:jc w:val="center"/>
        <w:rPr>
          <w:rFonts w:hint="default"/>
          <w:b w:val="0"/>
          <w:bCs w:val="0"/>
          <w:color w:val="auto"/>
          <w:sz w:val="32"/>
          <w:szCs w:val="32"/>
          <w:lang w:val="en-US" w:eastAsia="zh-CN"/>
        </w:rPr>
      </w:pPr>
      <w:r>
        <w:rPr>
          <w:rFonts w:hint="eastAsia"/>
          <w:b w:val="0"/>
          <w:bCs w:val="0"/>
          <w:color w:val="auto"/>
          <w:sz w:val="32"/>
          <w:szCs w:val="32"/>
          <w:lang w:val="en-US" w:eastAsia="zh-CN"/>
        </w:rPr>
        <w:t xml:space="preserve">编辑：张志轩  </w:t>
      </w:r>
      <w:r>
        <w:rPr>
          <w:rFonts w:hint="eastAsia"/>
          <w:b w:val="0"/>
          <w:bCs w:val="0"/>
          <w:color w:val="auto"/>
          <w:sz w:val="32"/>
          <w:szCs w:val="32"/>
          <w:lang w:val="en-US" w:eastAsia="zh-CN"/>
        </w:rPr>
        <w:tab/>
        <w:t/>
      </w:r>
      <w:r>
        <w:rPr>
          <w:rFonts w:hint="eastAsia"/>
          <w:b w:val="0"/>
          <w:bCs w:val="0"/>
          <w:color w:val="auto"/>
          <w:sz w:val="32"/>
          <w:szCs w:val="32"/>
          <w:lang w:val="en-US" w:eastAsia="zh-CN"/>
        </w:rPr>
        <w:tab/>
        <w:t/>
      </w:r>
      <w:r>
        <w:rPr>
          <w:rFonts w:hint="eastAsia"/>
          <w:b w:val="0"/>
          <w:bCs w:val="0"/>
          <w:color w:val="auto"/>
          <w:sz w:val="32"/>
          <w:szCs w:val="32"/>
          <w:lang w:val="en-US" w:eastAsia="zh-CN"/>
        </w:rPr>
        <w:tab/>
        <w:t/>
      </w:r>
      <w:r>
        <w:rPr>
          <w:rFonts w:hint="eastAsia"/>
          <w:b w:val="0"/>
          <w:bCs w:val="0"/>
          <w:color w:val="auto"/>
          <w:sz w:val="32"/>
          <w:szCs w:val="32"/>
          <w:lang w:val="en-US" w:eastAsia="zh-CN"/>
        </w:rPr>
        <w:tab/>
        <w:t/>
      </w:r>
      <w:r>
        <w:rPr>
          <w:rFonts w:hint="eastAsia"/>
          <w:b w:val="0"/>
          <w:bCs w:val="0"/>
          <w:color w:val="auto"/>
          <w:sz w:val="32"/>
          <w:szCs w:val="32"/>
          <w:lang w:val="en-US" w:eastAsia="zh-CN"/>
        </w:rPr>
        <w:tab/>
        <w:t/>
      </w:r>
      <w:r>
        <w:rPr>
          <w:rFonts w:hint="eastAsia"/>
          <w:b w:val="0"/>
          <w:bCs w:val="0"/>
          <w:color w:val="auto"/>
          <w:sz w:val="32"/>
          <w:szCs w:val="32"/>
          <w:lang w:val="en-US" w:eastAsia="zh-CN"/>
        </w:rPr>
        <w:tab/>
        <w:t xml:space="preserve"> 审核：</w:t>
      </w:r>
    </w:p>
    <w:p>
      <w:pPr>
        <w:rPr>
          <w:rFonts w:hint="default"/>
          <w:b/>
          <w:bCs/>
          <w:color w:val="auto"/>
          <w:sz w:val="40"/>
          <w:szCs w:val="40"/>
          <w:lang w:val="en-US" w:eastAsia="zh-CN"/>
        </w:rPr>
      </w:pPr>
      <w:r>
        <w:rPr>
          <w:rFonts w:hint="default"/>
          <w:b/>
          <w:bCs/>
          <w:color w:val="auto"/>
          <w:sz w:val="40"/>
          <w:szCs w:val="40"/>
          <w:lang w:val="en-US" w:eastAsia="zh-CN"/>
        </w:rPr>
        <w:br w:type="page"/>
      </w:r>
    </w:p>
    <w:p>
      <w:pPr>
        <w:rPr>
          <w:rFonts w:hint="default"/>
          <w:b/>
          <w:bCs/>
          <w:color w:val="auto"/>
          <w:sz w:val="40"/>
          <w:szCs w:val="40"/>
          <w:lang w:val="en-US" w:eastAsia="zh-CN"/>
        </w:rPr>
      </w:pPr>
    </w:p>
    <w:p>
      <w:pPr>
        <w:numPr>
          <w:ilvl w:val="0"/>
          <w:numId w:val="1"/>
        </w:numPr>
        <w:outlineLvl w:val="0"/>
        <w:rPr>
          <w:rFonts w:hint="default"/>
          <w:b/>
          <w:bCs/>
          <w:color w:val="auto"/>
          <w:sz w:val="40"/>
          <w:szCs w:val="40"/>
          <w:lang w:val="en-US" w:eastAsia="zh-CN"/>
        </w:rPr>
      </w:pPr>
      <w:r>
        <w:rPr>
          <w:rFonts w:hint="eastAsia"/>
          <w:b/>
          <w:bCs/>
          <w:color w:val="auto"/>
          <w:sz w:val="40"/>
          <w:szCs w:val="40"/>
          <w:lang w:val="en-US" w:eastAsia="zh-CN"/>
        </w:rPr>
        <w:t>进出记录</w:t>
      </w:r>
      <w:bookmarkEnd w:id="3"/>
      <w:bookmarkEnd w:id="4"/>
    </w:p>
    <w:p>
      <w:pPr>
        <w:numPr>
          <w:ilvl w:val="0"/>
          <w:numId w:val="0"/>
        </w:numPr>
        <w:outlineLvl w:val="1"/>
        <w:rPr>
          <w:rFonts w:hint="eastAsia"/>
          <w:b/>
          <w:bCs/>
          <w:color w:val="auto"/>
          <w:sz w:val="32"/>
          <w:szCs w:val="32"/>
          <w:highlight w:val="green"/>
          <w:lang w:val="en-US" w:eastAsia="zh-CN"/>
        </w:rPr>
      </w:pPr>
      <w:bookmarkStart w:id="5" w:name="_Toc12903"/>
      <w:bookmarkStart w:id="6" w:name="_Toc5659"/>
      <w:r>
        <w:rPr>
          <w:rFonts w:hint="eastAsia"/>
          <w:b/>
          <w:bCs/>
          <w:color w:val="auto"/>
          <w:sz w:val="32"/>
          <w:szCs w:val="32"/>
          <w:highlight w:val="green"/>
          <w:lang w:val="en-US" w:eastAsia="zh-CN"/>
        </w:rPr>
        <w:t>1.1在场订单</w:t>
      </w:r>
      <w:bookmarkEnd w:id="5"/>
      <w:bookmarkEnd w:id="6"/>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color w:val="auto"/>
        </w:rPr>
      </w:pPr>
      <w:r>
        <w:rPr>
          <w:rFonts w:hint="default" w:ascii="Arial" w:hAnsi="Arial" w:eastAsia="Arial" w:cs="Arial"/>
          <w:i w:val="0"/>
          <w:iCs w:val="0"/>
          <w:caps w:val="0"/>
          <w:color w:val="auto"/>
          <w:spacing w:val="0"/>
          <w:sz w:val="22"/>
          <w:szCs w:val="22"/>
          <w:shd w:val="clear" w:fill="FFFFFF"/>
        </w:rPr>
        <w:t>如图所示，在场订单会展示进场车牌、时间、车道和车辆类型以及入场图片。</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其中，车辆类型，包括临停车是未记录在车主信息里的车牌；已经在车主信息里登记的车牌，会展示对应的车类信息。</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color w:val="auto"/>
        </w:rPr>
      </w:pPr>
      <w:r>
        <w:rPr>
          <w:rFonts w:hint="default" w:ascii="Arial" w:hAnsi="Arial" w:eastAsia="Arial" w:cs="Arial"/>
          <w:i w:val="0"/>
          <w:iCs w:val="0"/>
          <w:caps w:val="0"/>
          <w:color w:val="auto"/>
          <w:spacing w:val="0"/>
          <w:sz w:val="22"/>
          <w:szCs w:val="22"/>
          <w:shd w:val="clear" w:fill="FFFFFF"/>
        </w:rPr>
        <w:t>图中“月卡车（原）”是该车辆进场后，车主信息被删除的情况；如果是月卡一位多车，第一辆车进场，车辆类型展示其车类名称，第二辆车按临停进场，车辆类型展示其车类名称，后面附加“（临停</w:t>
      </w:r>
      <w:r>
        <w:rPr>
          <w:rFonts w:hint="eastAsia" w:ascii="Arial" w:hAnsi="Arial" w:eastAsia="宋体" w:cs="Arial"/>
          <w:i w:val="0"/>
          <w:iCs w:val="0"/>
          <w:caps w:val="0"/>
          <w:color w:val="auto"/>
          <w:spacing w:val="0"/>
          <w:sz w:val="22"/>
          <w:szCs w:val="22"/>
          <w:shd w:val="clear" w:fill="FFFFFF"/>
          <w:lang w:val="en-US" w:eastAsia="zh-CN"/>
        </w:rPr>
        <w:t>车</w:t>
      </w:r>
      <w:r>
        <w:rPr>
          <w:rFonts w:hint="default" w:ascii="Arial" w:hAnsi="Arial" w:eastAsia="Arial" w:cs="Arial"/>
          <w:i w:val="0"/>
          <w:iCs w:val="0"/>
          <w:caps w:val="0"/>
          <w:color w:val="auto"/>
          <w:spacing w:val="0"/>
          <w:sz w:val="22"/>
          <w:szCs w:val="22"/>
          <w:shd w:val="clear" w:fill="FFFFFF"/>
        </w:rPr>
        <w:t>）”字样，以作区分。</w:t>
      </w:r>
    </w:p>
    <w:p>
      <w:pPr>
        <w:numPr>
          <w:ilvl w:val="0"/>
          <w:numId w:val="0"/>
        </w:numPr>
        <w:rPr>
          <w:color w:val="auto"/>
        </w:rPr>
      </w:pPr>
    </w:p>
    <w:p>
      <w:pPr>
        <w:numPr>
          <w:ilvl w:val="0"/>
          <w:numId w:val="0"/>
        </w:numPr>
        <w:rPr>
          <w:color w:val="auto"/>
        </w:rPr>
      </w:pPr>
      <w:r>
        <w:rPr>
          <w:color w:val="auto"/>
        </w:rPr>
        <w:drawing>
          <wp:inline distT="0" distB="0" distL="114300" distR="114300">
            <wp:extent cx="5266690" cy="2570480"/>
            <wp:effectExtent l="0" t="0" r="1016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266690" cy="2570480"/>
                    </a:xfrm>
                    <a:prstGeom prst="rect">
                      <a:avLst/>
                    </a:prstGeom>
                    <a:noFill/>
                    <a:ln>
                      <a:noFill/>
                    </a:ln>
                  </pic:spPr>
                </pic:pic>
              </a:graphicData>
            </a:graphic>
          </wp:inline>
        </w:drawing>
      </w:r>
    </w:p>
    <w:p>
      <w:pPr>
        <w:numPr>
          <w:ilvl w:val="0"/>
          <w:numId w:val="0"/>
        </w:numPr>
        <w:outlineLvl w:val="1"/>
        <w:rPr>
          <w:rFonts w:hint="default"/>
          <w:b/>
          <w:bCs/>
          <w:color w:val="auto"/>
          <w:sz w:val="32"/>
          <w:szCs w:val="32"/>
          <w:highlight w:val="green"/>
          <w:lang w:val="en-US" w:eastAsia="zh-CN"/>
        </w:rPr>
      </w:pPr>
      <w:bookmarkStart w:id="7" w:name="_Toc28762"/>
      <w:bookmarkStart w:id="8" w:name="_Toc14531"/>
      <w:r>
        <w:rPr>
          <w:rFonts w:hint="eastAsia"/>
          <w:b/>
          <w:bCs/>
          <w:color w:val="auto"/>
          <w:sz w:val="32"/>
          <w:szCs w:val="32"/>
          <w:highlight w:val="green"/>
          <w:lang w:val="en-US" w:eastAsia="zh-CN"/>
        </w:rPr>
        <w:t>1.2离场订单</w:t>
      </w:r>
      <w:r>
        <w:rPr>
          <w:rFonts w:hint="eastAsia"/>
          <w:b w:val="0"/>
          <w:bCs w:val="0"/>
          <w:color w:val="auto"/>
          <w:sz w:val="22"/>
          <w:szCs w:val="22"/>
          <w:highlight w:val="green"/>
          <w:lang w:val="en-US" w:eastAsia="zh-CN"/>
        </w:rPr>
        <w:t>（正常）</w:t>
      </w:r>
      <w:bookmarkEnd w:id="7"/>
      <w:bookmarkEnd w:id="8"/>
    </w:p>
    <w:p>
      <w:pPr>
        <w:numPr>
          <w:ilvl w:val="0"/>
          <w:numId w:val="0"/>
        </w:numPr>
        <w:ind w:firstLine="420" w:firstLineChars="0"/>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如图所示，车辆离场后，会结算在场订单，写入离场订单列表。表单记录车牌、进出场时间、车道、停车时长、车辆类型、应收和实收费用以及进出场图片等信息。订单左侧可展开查看订单详情。</w:t>
      </w:r>
    </w:p>
    <w:p>
      <w:pPr>
        <w:numPr>
          <w:ilvl w:val="0"/>
          <w:numId w:val="0"/>
        </w:numPr>
        <w:rPr>
          <w:color w:val="auto"/>
        </w:rPr>
      </w:pPr>
      <w:r>
        <w:rPr>
          <w:color w:val="auto"/>
        </w:rPr>
        <w:drawing>
          <wp:inline distT="0" distB="0" distL="114300" distR="114300">
            <wp:extent cx="5266690" cy="2570480"/>
            <wp:effectExtent l="0" t="0" r="10160"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266690" cy="2570480"/>
                    </a:xfrm>
                    <a:prstGeom prst="rect">
                      <a:avLst/>
                    </a:prstGeom>
                    <a:noFill/>
                    <a:ln>
                      <a:noFill/>
                    </a:ln>
                  </pic:spPr>
                </pic:pic>
              </a:graphicData>
            </a:graphic>
          </wp:inline>
        </w:drawing>
      </w:r>
    </w:p>
    <w:p>
      <w:pPr>
        <w:rPr>
          <w:rFonts w:hint="eastAsia"/>
          <w:b/>
          <w:bCs/>
          <w:color w:val="auto"/>
          <w:sz w:val="32"/>
          <w:szCs w:val="32"/>
          <w:lang w:val="en-US" w:eastAsia="zh-CN"/>
        </w:rPr>
      </w:pPr>
      <w:r>
        <w:rPr>
          <w:rFonts w:hint="eastAsia"/>
          <w:b/>
          <w:bCs/>
          <w:color w:val="auto"/>
          <w:sz w:val="32"/>
          <w:szCs w:val="32"/>
          <w:lang w:val="en-US" w:eastAsia="zh-CN"/>
        </w:rPr>
        <w:br w:type="page"/>
      </w:r>
    </w:p>
    <w:p>
      <w:pPr>
        <w:numPr>
          <w:ilvl w:val="0"/>
          <w:numId w:val="0"/>
        </w:numPr>
        <w:outlineLvl w:val="1"/>
        <w:rPr>
          <w:rFonts w:hint="eastAsia"/>
          <w:b w:val="0"/>
          <w:bCs w:val="0"/>
          <w:color w:val="auto"/>
          <w:sz w:val="22"/>
          <w:szCs w:val="22"/>
          <w:highlight w:val="green"/>
          <w:lang w:val="en-US" w:eastAsia="zh-CN"/>
        </w:rPr>
      </w:pPr>
      <w:bookmarkStart w:id="9" w:name="_Toc23041"/>
      <w:bookmarkStart w:id="10" w:name="_Toc25954"/>
      <w:r>
        <w:rPr>
          <w:rFonts w:hint="eastAsia"/>
          <w:b/>
          <w:bCs/>
          <w:color w:val="auto"/>
          <w:sz w:val="32"/>
          <w:szCs w:val="32"/>
          <w:highlight w:val="green"/>
          <w:lang w:val="en-US" w:eastAsia="zh-CN"/>
        </w:rPr>
        <w:t>1.3离场订单</w:t>
      </w:r>
      <w:r>
        <w:rPr>
          <w:rFonts w:hint="eastAsia"/>
          <w:b w:val="0"/>
          <w:bCs w:val="0"/>
          <w:color w:val="auto"/>
          <w:sz w:val="22"/>
          <w:szCs w:val="22"/>
          <w:highlight w:val="green"/>
          <w:lang w:val="en-US" w:eastAsia="zh-CN"/>
        </w:rPr>
        <w:t>（异常）</w:t>
      </w:r>
      <w:bookmarkEnd w:id="9"/>
      <w:bookmarkEnd w:id="10"/>
    </w:p>
    <w:p>
      <w:pPr>
        <w:numPr>
          <w:ilvl w:val="0"/>
          <w:numId w:val="0"/>
        </w:numPr>
        <w:outlineLvl w:val="9"/>
        <w:rPr>
          <w:rFonts w:hint="default"/>
          <w:b w:val="0"/>
          <w:bCs w:val="0"/>
          <w:color w:val="FF0000"/>
          <w:sz w:val="22"/>
          <w:szCs w:val="22"/>
          <w:highlight w:val="none"/>
          <w:lang w:val="en-US" w:eastAsia="zh-CN"/>
        </w:rPr>
      </w:pPr>
      <w:r>
        <w:rPr>
          <w:rFonts w:hint="eastAsia"/>
          <w:b w:val="0"/>
          <w:bCs w:val="0"/>
          <w:color w:val="FF0000"/>
          <w:sz w:val="22"/>
          <w:szCs w:val="22"/>
          <w:highlight w:val="none"/>
          <w:lang w:val="en-US" w:eastAsia="zh-CN"/>
        </w:rPr>
        <w:t>（注：SDK车场不支持此功能）</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color w:val="auto"/>
        </w:rPr>
      </w:pPr>
      <w:r>
        <w:rPr>
          <w:rFonts w:hint="default" w:ascii="Arial" w:hAnsi="Arial" w:eastAsia="Arial" w:cs="Arial"/>
          <w:i w:val="0"/>
          <w:iCs w:val="0"/>
          <w:caps w:val="0"/>
          <w:color w:val="auto"/>
          <w:spacing w:val="0"/>
          <w:sz w:val="22"/>
          <w:szCs w:val="22"/>
          <w:shd w:val="clear" w:fill="FFFFFF"/>
        </w:rPr>
        <w:t>车场相机角度或车辆跟车进出场等问题，会造成一些流程不完整的订单。比如跟车进场但出场被识别的车辆，车场可以在车类中设置出场按免费放行、或者模糊匹配、或者收取固定的费用，这类订单会被记录在出场异常订单列表中。</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车场配备了确认相机，可大幅降低跟车或掉头造成的异常订单的产生，并记录在进出场异常订单列表中，车场管理员可查看列表数据，根据现场情况调整设备。</w:t>
      </w:r>
    </w:p>
    <w:p>
      <w:pPr>
        <w:numPr>
          <w:ilvl w:val="0"/>
          <w:numId w:val="0"/>
        </w:numPr>
        <w:jc w:val="center"/>
        <w:outlineLvl w:val="9"/>
        <w:rPr>
          <w:rFonts w:hint="default" w:ascii="Arial" w:hAnsi="Arial" w:eastAsia="Arial" w:cs="Arial"/>
          <w:i w:val="0"/>
          <w:iCs w:val="0"/>
          <w:caps w:val="0"/>
          <w:color w:val="auto"/>
          <w:spacing w:val="0"/>
          <w:sz w:val="22"/>
          <w:szCs w:val="22"/>
          <w:shd w:val="clear" w:fill="FFFFFF"/>
        </w:rPr>
      </w:pPr>
      <w:r>
        <w:rPr>
          <w:rFonts w:hint="default"/>
          <w:b w:val="0"/>
          <w:bCs w:val="0"/>
          <w:color w:val="auto"/>
          <w:sz w:val="22"/>
          <w:szCs w:val="22"/>
          <w:lang w:val="en-US" w:eastAsia="zh-CN"/>
        </w:rPr>
        <w:drawing>
          <wp:inline distT="0" distB="0" distL="114300" distR="114300">
            <wp:extent cx="5266690" cy="2570480"/>
            <wp:effectExtent l="0" t="0" r="10160" b="1270"/>
            <wp:docPr id="4" name="图片 4" descr="166424606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64246063331"/>
                    <pic:cNvPicPr>
                      <a:picLocks noChangeAspect="1"/>
                    </pic:cNvPicPr>
                  </pic:nvPicPr>
                  <pic:blipFill>
                    <a:blip r:embed="rId8"/>
                    <a:stretch>
                      <a:fillRect/>
                    </a:stretch>
                  </pic:blipFill>
                  <pic:spPr>
                    <a:xfrm>
                      <a:off x="0" y="0"/>
                      <a:ext cx="5266690" cy="2570480"/>
                    </a:xfrm>
                    <a:prstGeom prst="rect">
                      <a:avLst/>
                    </a:prstGeom>
                  </pic:spPr>
                </pic:pic>
              </a:graphicData>
            </a:graphic>
          </wp:inline>
        </w:drawing>
      </w:r>
    </w:p>
    <w:p>
      <w:pPr>
        <w:numPr>
          <w:ilvl w:val="0"/>
          <w:numId w:val="0"/>
        </w:numPr>
        <w:ind w:firstLine="420" w:firstLineChars="0"/>
        <w:outlineLvl w:val="9"/>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如图所示，车辆离场后，会结算在场订单，写入离场订单列表。表单记录车牌、进出场时间、车道、停车时长、车辆类型、应收和实收费用以及进出场图片等信息。订单左侧可展开查看订单详情。</w:t>
      </w:r>
    </w:p>
    <w:p>
      <w:pPr>
        <w:numPr>
          <w:ilvl w:val="0"/>
          <w:numId w:val="0"/>
        </w:numPr>
        <w:outlineLvl w:val="9"/>
        <w:rPr>
          <w:rFonts w:hint="default" w:ascii="Arial" w:hAnsi="Arial" w:eastAsia="Arial" w:cs="Arial"/>
          <w:i w:val="0"/>
          <w:iCs w:val="0"/>
          <w:caps w:val="0"/>
          <w:color w:val="auto"/>
          <w:spacing w:val="0"/>
          <w:sz w:val="22"/>
          <w:szCs w:val="22"/>
          <w:shd w:val="clear" w:fill="FFFFFF"/>
        </w:rPr>
      </w:pPr>
    </w:p>
    <w:p>
      <w:pPr>
        <w:numPr>
          <w:ilvl w:val="0"/>
          <w:numId w:val="0"/>
        </w:numPr>
        <w:ind w:firstLine="420" w:firstLineChars="0"/>
        <w:outlineLvl w:val="9"/>
        <w:rPr>
          <w:rFonts w:hint="eastAsia" w:ascii="Arial" w:hAnsi="Arial" w:eastAsia="宋体" w:cs="Arial"/>
          <w:i w:val="0"/>
          <w:iCs w:val="0"/>
          <w:caps w:val="0"/>
          <w:color w:val="auto"/>
          <w:spacing w:val="0"/>
          <w:sz w:val="24"/>
          <w:szCs w:val="24"/>
          <w:shd w:val="clear" w:fill="FFFFFF"/>
          <w:lang w:val="en-US" w:eastAsia="zh-CN"/>
        </w:rPr>
      </w:pPr>
      <w:r>
        <w:rPr>
          <w:rFonts w:hint="eastAsia" w:ascii="Arial" w:hAnsi="Arial" w:eastAsia="宋体" w:cs="Arial"/>
          <w:i w:val="0"/>
          <w:iCs w:val="0"/>
          <w:caps w:val="0"/>
          <w:color w:val="auto"/>
          <w:spacing w:val="0"/>
          <w:sz w:val="24"/>
          <w:szCs w:val="24"/>
          <w:shd w:val="clear" w:fill="FFFFFF"/>
          <w:lang w:val="en-US" w:eastAsia="zh-CN"/>
        </w:rPr>
        <w:t>可选中订单后在右上角选择处理方式。可忽略该订单或把该订单标记为误识别，或把该车牌拉黑处理，也可以将此订单设为逃费订单。</w:t>
      </w:r>
    </w:p>
    <w:p>
      <w:pPr>
        <w:numPr>
          <w:ilvl w:val="0"/>
          <w:numId w:val="0"/>
        </w:numPr>
        <w:jc w:val="center"/>
        <w:outlineLvl w:val="9"/>
        <w:rPr>
          <w:rFonts w:hint="default" w:ascii="Arial" w:hAnsi="Arial" w:eastAsia="宋体" w:cs="Arial"/>
          <w:i w:val="0"/>
          <w:iCs w:val="0"/>
          <w:caps w:val="0"/>
          <w:color w:val="auto"/>
          <w:spacing w:val="0"/>
          <w:sz w:val="22"/>
          <w:szCs w:val="22"/>
          <w:shd w:val="clear" w:fill="FFFFFF"/>
          <w:lang w:val="en-US" w:eastAsia="zh-CN"/>
        </w:rPr>
      </w:pPr>
      <w:r>
        <w:rPr>
          <w:rFonts w:hint="default" w:ascii="Arial" w:hAnsi="Arial" w:eastAsia="Arial" w:cs="Arial"/>
          <w:i w:val="0"/>
          <w:iCs w:val="0"/>
          <w:caps w:val="0"/>
          <w:color w:val="auto"/>
          <w:spacing w:val="0"/>
          <w:sz w:val="22"/>
          <w:szCs w:val="22"/>
          <w:shd w:val="clear" w:fill="FFFFFF"/>
        </w:rPr>
        <w:drawing>
          <wp:inline distT="0" distB="0" distL="114300" distR="114300">
            <wp:extent cx="4876800" cy="1984375"/>
            <wp:effectExtent l="0" t="0" r="0" b="15875"/>
            <wp:docPr id="68" name="图片 5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8" descr="IMG_257"/>
                    <pic:cNvPicPr>
                      <a:picLocks noChangeAspect="1"/>
                    </pic:cNvPicPr>
                  </pic:nvPicPr>
                  <pic:blipFill>
                    <a:blip r:embed="rId9"/>
                    <a:stretch>
                      <a:fillRect/>
                    </a:stretch>
                  </pic:blipFill>
                  <pic:spPr>
                    <a:xfrm>
                      <a:off x="0" y="0"/>
                      <a:ext cx="4876800" cy="1984375"/>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color w:val="auto"/>
          <w:highlight w:val="green"/>
        </w:rPr>
      </w:pPr>
      <w:r>
        <w:rPr>
          <w:rFonts w:hint="default" w:ascii="Arial" w:hAnsi="Arial" w:eastAsia="Arial" w:cs="Arial"/>
          <w:i w:val="0"/>
          <w:iCs w:val="0"/>
          <w:caps w:val="0"/>
          <w:color w:val="auto"/>
          <w:spacing w:val="0"/>
          <w:sz w:val="22"/>
          <w:szCs w:val="22"/>
          <w:shd w:val="clear" w:fill="FFFFFF"/>
        </w:rPr>
        <w:t>在场订单的异常订单，一般是主相机识别到车辆，但由于车辆是在场外掉头被误识别的，所以没有确认相机识别车尾车牌来确认。</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highlight w:val="green"/>
          <w:shd w:val="clear" w:fill="FFFFFF"/>
        </w:rPr>
        <w:t>离场订单的</w:t>
      </w:r>
      <w:r>
        <w:rPr>
          <w:rFonts w:hint="default" w:ascii="Arial" w:hAnsi="Arial" w:eastAsia="Arial" w:cs="Arial"/>
          <w:b/>
          <w:bCs/>
          <w:i w:val="0"/>
          <w:iCs w:val="0"/>
          <w:caps w:val="0"/>
          <w:color w:val="auto"/>
          <w:spacing w:val="0"/>
          <w:sz w:val="22"/>
          <w:szCs w:val="22"/>
          <w:highlight w:val="green"/>
          <w:shd w:val="clear" w:fill="FFFFFF"/>
        </w:rPr>
        <w:t>异常订单</w:t>
      </w:r>
      <w:r>
        <w:rPr>
          <w:rFonts w:hint="default" w:ascii="Arial" w:hAnsi="Arial" w:eastAsia="Arial" w:cs="Arial"/>
          <w:i w:val="0"/>
          <w:iCs w:val="0"/>
          <w:caps w:val="0"/>
          <w:color w:val="auto"/>
          <w:spacing w:val="0"/>
          <w:sz w:val="22"/>
          <w:szCs w:val="22"/>
          <w:highlight w:val="green"/>
          <w:shd w:val="clear" w:fill="FFFFFF"/>
        </w:rPr>
        <w:t>，主要分几种：</w:t>
      </w:r>
    </w:p>
    <w:p>
      <w:pPr>
        <w:keepNext w:val="0"/>
        <w:keepLines w:val="0"/>
        <w:widowControl/>
        <w:numPr>
          <w:ilvl w:val="0"/>
          <w:numId w:val="2"/>
        </w:numPr>
        <w:suppressLineNumbers w:val="0"/>
        <w:spacing w:before="0" w:beforeAutospacing="1" w:after="0" w:afterAutospacing="1" w:line="30" w:lineRule="atLeast"/>
        <w:ind w:left="0" w:right="0" w:hanging="360"/>
        <w:rPr>
          <w:color w:val="auto"/>
          <w:highlight w:val="none"/>
        </w:rPr>
      </w:pPr>
      <w:r>
        <w:rPr>
          <w:rFonts w:hint="default" w:ascii="Arial" w:hAnsi="Arial" w:eastAsia="Arial" w:cs="Arial"/>
          <w:b/>
          <w:bCs/>
          <w:i w:val="0"/>
          <w:iCs w:val="0"/>
          <w:caps w:val="0"/>
          <w:color w:val="auto"/>
          <w:spacing w:val="0"/>
          <w:sz w:val="22"/>
          <w:szCs w:val="22"/>
          <w:highlight w:val="none"/>
          <w:shd w:val="clear" w:fill="FFFFFF"/>
        </w:rPr>
        <w:t>无在场记录</w:t>
      </w:r>
      <w:r>
        <w:rPr>
          <w:rFonts w:hint="default" w:ascii="Arial" w:hAnsi="Arial" w:eastAsia="Arial" w:cs="Arial"/>
          <w:i w:val="0"/>
          <w:iCs w:val="0"/>
          <w:caps w:val="0"/>
          <w:color w:val="auto"/>
          <w:spacing w:val="0"/>
          <w:sz w:val="22"/>
          <w:szCs w:val="22"/>
          <w:highlight w:val="none"/>
          <w:shd w:val="clear" w:fill="FFFFFF"/>
        </w:rPr>
        <w:t>：此类情况是车辆出口识别到，但未匹配到在场订单。</w:t>
      </w:r>
    </w:p>
    <w:p>
      <w:pPr>
        <w:keepNext w:val="0"/>
        <w:keepLines w:val="0"/>
        <w:widowControl/>
        <w:numPr>
          <w:ilvl w:val="0"/>
          <w:numId w:val="2"/>
        </w:numPr>
        <w:suppressLineNumbers w:val="0"/>
        <w:spacing w:before="0" w:beforeAutospacing="1" w:after="0" w:afterAutospacing="1" w:line="30" w:lineRule="atLeast"/>
        <w:ind w:left="0" w:right="0" w:hanging="360"/>
        <w:rPr>
          <w:color w:val="auto"/>
          <w:highlight w:val="none"/>
        </w:rPr>
      </w:pPr>
      <w:r>
        <w:rPr>
          <w:rFonts w:hint="default" w:ascii="Arial" w:hAnsi="Arial" w:eastAsia="Arial" w:cs="Arial"/>
          <w:b/>
          <w:bCs/>
          <w:i w:val="0"/>
          <w:iCs w:val="0"/>
          <w:caps w:val="0"/>
          <w:color w:val="auto"/>
          <w:spacing w:val="0"/>
          <w:sz w:val="22"/>
          <w:szCs w:val="22"/>
          <w:highlight w:val="none"/>
          <w:shd w:val="clear" w:fill="FFFFFF"/>
        </w:rPr>
        <w:t>离场逃费</w:t>
      </w:r>
      <w:r>
        <w:rPr>
          <w:rFonts w:hint="default" w:ascii="Arial" w:hAnsi="Arial" w:eastAsia="Arial" w:cs="Arial"/>
          <w:i w:val="0"/>
          <w:iCs w:val="0"/>
          <w:caps w:val="0"/>
          <w:color w:val="auto"/>
          <w:spacing w:val="0"/>
          <w:sz w:val="22"/>
          <w:szCs w:val="22"/>
          <w:highlight w:val="none"/>
          <w:shd w:val="clear" w:fill="FFFFFF"/>
        </w:rPr>
        <w:t>：此类情况是车辆有在场订单，但出口只识别到了车尾车牌，此时车子已出场无法收费；单相机车场对应重复入场被处理掉的老订单。</w:t>
      </w:r>
    </w:p>
    <w:p>
      <w:pPr>
        <w:keepNext w:val="0"/>
        <w:keepLines w:val="0"/>
        <w:widowControl/>
        <w:numPr>
          <w:ilvl w:val="0"/>
          <w:numId w:val="2"/>
        </w:numPr>
        <w:suppressLineNumbers w:val="0"/>
        <w:spacing w:before="0" w:beforeAutospacing="1" w:after="0" w:afterAutospacing="1" w:line="30" w:lineRule="atLeast"/>
        <w:ind w:left="0" w:right="0" w:hanging="360"/>
        <w:rPr>
          <w:color w:val="auto"/>
          <w:highlight w:val="none"/>
        </w:rPr>
      </w:pPr>
      <w:r>
        <w:rPr>
          <w:rFonts w:hint="default" w:ascii="Arial" w:hAnsi="Arial" w:eastAsia="Arial" w:cs="Arial"/>
          <w:b/>
          <w:bCs/>
          <w:i w:val="0"/>
          <w:iCs w:val="0"/>
          <w:caps w:val="0"/>
          <w:color w:val="auto"/>
          <w:spacing w:val="0"/>
          <w:sz w:val="22"/>
          <w:szCs w:val="22"/>
          <w:highlight w:val="none"/>
          <w:shd w:val="clear" w:fill="FFFFFF"/>
        </w:rPr>
        <w:t>疑似返场</w:t>
      </w:r>
      <w:r>
        <w:rPr>
          <w:rFonts w:hint="default" w:ascii="Arial" w:hAnsi="Arial" w:eastAsia="Arial" w:cs="Arial"/>
          <w:i w:val="0"/>
          <w:iCs w:val="0"/>
          <w:caps w:val="0"/>
          <w:color w:val="auto"/>
          <w:spacing w:val="0"/>
          <w:sz w:val="22"/>
          <w:szCs w:val="22"/>
          <w:highlight w:val="none"/>
          <w:shd w:val="clear" w:fill="FFFFFF"/>
        </w:rPr>
        <w:t>：此类情况是车辆有在场订单，出口主相机识别到了车牌，但确认相机未识别到，怀疑车辆在进场后未产生费用或费用较低时，有意到出口识别车牌并支付结算订单，随后又返回场内的操作。</w:t>
      </w:r>
    </w:p>
    <w:p>
      <w:pPr>
        <w:keepNext w:val="0"/>
        <w:keepLines w:val="0"/>
        <w:widowControl/>
        <w:numPr>
          <w:ilvl w:val="0"/>
          <w:numId w:val="2"/>
        </w:numPr>
        <w:suppressLineNumbers w:val="0"/>
        <w:spacing w:before="0" w:beforeAutospacing="1" w:after="0" w:afterAutospacing="1" w:line="30" w:lineRule="atLeast"/>
        <w:ind w:left="0" w:right="0" w:hanging="360"/>
        <w:rPr>
          <w:color w:val="auto"/>
        </w:rPr>
      </w:pPr>
      <w:r>
        <w:rPr>
          <w:rFonts w:hint="default" w:ascii="Arial" w:hAnsi="Arial" w:eastAsia="Arial" w:cs="Arial"/>
          <w:b/>
          <w:bCs/>
          <w:i w:val="0"/>
          <w:iCs w:val="0"/>
          <w:caps w:val="0"/>
          <w:color w:val="auto"/>
          <w:spacing w:val="0"/>
          <w:sz w:val="22"/>
          <w:szCs w:val="22"/>
          <w:highlight w:val="none"/>
          <w:shd w:val="clear" w:fill="FFFFFF"/>
        </w:rPr>
        <w:t>无费用跟车</w:t>
      </w:r>
      <w:r>
        <w:rPr>
          <w:rFonts w:hint="default" w:ascii="Arial" w:hAnsi="Arial" w:eastAsia="Arial" w:cs="Arial"/>
          <w:i w:val="0"/>
          <w:iCs w:val="0"/>
          <w:caps w:val="0"/>
          <w:color w:val="auto"/>
          <w:spacing w:val="0"/>
          <w:sz w:val="22"/>
          <w:szCs w:val="22"/>
          <w:highlight w:val="none"/>
          <w:shd w:val="clear" w:fill="FFFFFF"/>
        </w:rPr>
        <w:t>：</w:t>
      </w:r>
      <w:r>
        <w:rPr>
          <w:rFonts w:hint="default" w:ascii="Arial" w:hAnsi="Arial" w:eastAsia="Arial" w:cs="Arial"/>
          <w:i w:val="0"/>
          <w:iCs w:val="0"/>
          <w:caps w:val="0"/>
          <w:color w:val="auto"/>
          <w:spacing w:val="0"/>
          <w:sz w:val="22"/>
          <w:szCs w:val="22"/>
          <w:shd w:val="clear" w:fill="FFFFFF"/>
        </w:rPr>
        <w:t>没拍到车头但是拍到了车尾，而且没有费用的，算跟车冲杆，有费用的算离场逃费。</w:t>
      </w:r>
    </w:p>
    <w:p>
      <w:pPr>
        <w:numPr>
          <w:ilvl w:val="0"/>
          <w:numId w:val="0"/>
        </w:numPr>
        <w:outlineLvl w:val="1"/>
        <w:rPr>
          <w:rFonts w:hint="eastAsia"/>
          <w:b/>
          <w:bCs/>
          <w:color w:val="auto"/>
          <w:sz w:val="32"/>
          <w:szCs w:val="32"/>
          <w:highlight w:val="green"/>
          <w:lang w:val="en-US" w:eastAsia="zh-CN"/>
        </w:rPr>
      </w:pPr>
      <w:bookmarkStart w:id="11" w:name="_Toc20984"/>
      <w:bookmarkStart w:id="12" w:name="_Toc1130"/>
      <w:r>
        <w:rPr>
          <w:rFonts w:hint="eastAsia"/>
          <w:b/>
          <w:bCs/>
          <w:color w:val="auto"/>
          <w:sz w:val="32"/>
          <w:szCs w:val="32"/>
          <w:highlight w:val="green"/>
          <w:lang w:val="en-US" w:eastAsia="zh-CN"/>
        </w:rPr>
        <w:t>1.4逃费记录</w:t>
      </w:r>
      <w:bookmarkEnd w:id="11"/>
      <w:bookmarkEnd w:id="12"/>
    </w:p>
    <w:p>
      <w:pPr>
        <w:numPr>
          <w:ilvl w:val="0"/>
          <w:numId w:val="0"/>
        </w:numPr>
        <w:outlineLvl w:val="9"/>
        <w:rPr>
          <w:rFonts w:hint="default"/>
          <w:b/>
          <w:bCs/>
          <w:color w:val="FF0000"/>
          <w:sz w:val="32"/>
          <w:szCs w:val="32"/>
          <w:highlight w:val="green"/>
          <w:lang w:val="en-US" w:eastAsia="zh-CN"/>
        </w:rPr>
      </w:pPr>
      <w:r>
        <w:rPr>
          <w:rFonts w:hint="eastAsia"/>
          <w:b w:val="0"/>
          <w:bCs w:val="0"/>
          <w:color w:val="FF0000"/>
          <w:sz w:val="22"/>
          <w:szCs w:val="22"/>
          <w:highlight w:val="none"/>
          <w:lang w:val="en-US" w:eastAsia="zh-CN"/>
        </w:rPr>
        <w:t>（注：SDK车场不支持此功能）</w:t>
      </w:r>
    </w:p>
    <w:p>
      <w:pPr>
        <w:rPr>
          <w:rFonts w:hint="default"/>
          <w:b/>
          <w:bCs/>
          <w:color w:val="auto"/>
          <w:sz w:val="24"/>
          <w:szCs w:val="24"/>
        </w:rPr>
      </w:pPr>
      <w:r>
        <w:rPr>
          <w:color w:val="auto"/>
        </w:rPr>
        <w:drawing>
          <wp:inline distT="0" distB="0" distL="114300" distR="114300">
            <wp:extent cx="5266690" cy="2570480"/>
            <wp:effectExtent l="0" t="0" r="10160" b="12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0"/>
                    <a:stretch>
                      <a:fillRect/>
                    </a:stretch>
                  </pic:blipFill>
                  <pic:spPr>
                    <a:xfrm>
                      <a:off x="0" y="0"/>
                      <a:ext cx="5266690" cy="2570480"/>
                    </a:xfrm>
                    <a:prstGeom prst="rect">
                      <a:avLst/>
                    </a:prstGeom>
                    <a:noFill/>
                    <a:ln>
                      <a:noFill/>
                    </a:ln>
                  </pic:spPr>
                </pic:pic>
              </a:graphicData>
            </a:graphic>
          </wp:inline>
        </w:drawing>
      </w:r>
    </w:p>
    <w:p>
      <w:pPr>
        <w:ind w:firstLine="420" w:firstLineChars="0"/>
        <w:rPr>
          <w:rFonts w:hint="default"/>
          <w:color w:val="auto"/>
          <w:sz w:val="24"/>
          <w:szCs w:val="24"/>
        </w:rPr>
      </w:pPr>
      <w:r>
        <w:rPr>
          <w:rFonts w:hint="default"/>
          <w:b/>
          <w:bCs/>
          <w:color w:val="auto"/>
          <w:sz w:val="24"/>
          <w:szCs w:val="24"/>
        </w:rPr>
        <w:t>入口追缴</w:t>
      </w:r>
      <w:r>
        <w:rPr>
          <w:rFonts w:hint="default"/>
          <w:color w:val="auto"/>
          <w:sz w:val="24"/>
          <w:szCs w:val="24"/>
        </w:rPr>
        <w:t>：车辆入场播报：请等待人工确认，如下弹框，车主可以通过扫通道入口码补缴费用后才可进场，缴费后会自动放行进场，如果没缴费，人工确认放行，本次车辆入口不强制追缴。</w:t>
      </w:r>
    </w:p>
    <w:p>
      <w:pPr>
        <w:rPr>
          <w:rFonts w:hint="default"/>
          <w:color w:val="auto"/>
          <w:sz w:val="24"/>
          <w:szCs w:val="24"/>
        </w:rPr>
      </w:pPr>
    </w:p>
    <w:p>
      <w:pPr>
        <w:ind w:firstLine="420" w:firstLineChars="0"/>
        <w:rPr>
          <w:rFonts w:hint="default"/>
          <w:color w:val="auto"/>
          <w:sz w:val="24"/>
          <w:szCs w:val="24"/>
        </w:rPr>
      </w:pPr>
      <w:r>
        <w:rPr>
          <w:rFonts w:hint="default"/>
          <w:b/>
          <w:bCs/>
          <w:color w:val="auto"/>
          <w:sz w:val="24"/>
          <w:szCs w:val="24"/>
        </w:rPr>
        <w:t>出口追缴</w:t>
      </w:r>
      <w:r>
        <w:rPr>
          <w:rFonts w:hint="default"/>
          <w:color w:val="auto"/>
          <w:sz w:val="24"/>
          <w:szCs w:val="24"/>
        </w:rPr>
        <w:t>：车辆出场播报：你有历史欠费，请扫码补缴，车主可扫描出口直付码进行补缴，补缴后会播报本次停车信息以及收费情况</w:t>
      </w:r>
    </w:p>
    <w:p>
      <w:pPr>
        <w:jc w:val="center"/>
        <w:rPr>
          <w:rFonts w:hint="default"/>
          <w:color w:val="auto"/>
          <w:sz w:val="24"/>
          <w:szCs w:val="24"/>
        </w:rPr>
      </w:pPr>
      <w:r>
        <w:rPr>
          <w:rFonts w:hint="default" w:ascii="Arial" w:hAnsi="Arial" w:eastAsia="Arial" w:cs="Arial"/>
          <w:i w:val="0"/>
          <w:iCs w:val="0"/>
          <w:caps w:val="0"/>
          <w:color w:val="auto"/>
          <w:spacing w:val="0"/>
          <w:sz w:val="22"/>
          <w:szCs w:val="22"/>
          <w:shd w:val="clear" w:fill="FFFFFF"/>
        </w:rPr>
        <w:drawing>
          <wp:inline distT="0" distB="0" distL="114300" distR="114300">
            <wp:extent cx="5477510" cy="1534795"/>
            <wp:effectExtent l="0" t="0" r="8890" b="8255"/>
            <wp:docPr id="69" name="图片 5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9" descr="IMG_258"/>
                    <pic:cNvPicPr>
                      <a:picLocks noChangeAspect="1"/>
                    </pic:cNvPicPr>
                  </pic:nvPicPr>
                  <pic:blipFill>
                    <a:blip r:embed="rId11"/>
                    <a:stretch>
                      <a:fillRect/>
                    </a:stretch>
                  </pic:blipFill>
                  <pic:spPr>
                    <a:xfrm>
                      <a:off x="0" y="0"/>
                      <a:ext cx="5477510" cy="1534795"/>
                    </a:xfrm>
                    <a:prstGeom prst="rect">
                      <a:avLst/>
                    </a:prstGeom>
                    <a:noFill/>
                    <a:ln w="9525">
                      <a:noFill/>
                    </a:ln>
                  </pic:spPr>
                </pic:pic>
              </a:graphicData>
            </a:graphic>
          </wp:inline>
        </w:drawing>
      </w:r>
    </w:p>
    <w:p>
      <w:pPr>
        <w:numPr>
          <w:ilvl w:val="0"/>
          <w:numId w:val="0"/>
        </w:numPr>
        <w:jc w:val="center"/>
        <w:rPr>
          <w:color w:val="auto"/>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outlineLvl w:val="9"/>
        <w:rPr>
          <w:rFonts w:hint="eastAsia" w:eastAsia="宋体"/>
          <w:color w:val="auto"/>
          <w:sz w:val="24"/>
          <w:szCs w:val="24"/>
          <w:lang w:val="en-US" w:eastAsia="zh-CN"/>
        </w:rPr>
      </w:pPr>
      <w:r>
        <w:rPr>
          <w:rStyle w:val="11"/>
          <w:rFonts w:hint="default" w:ascii="Arial" w:hAnsi="Arial" w:eastAsia="Arial" w:cs="Arial"/>
          <w:b/>
          <w:bCs/>
          <w:i w:val="0"/>
          <w:iCs w:val="0"/>
          <w:caps w:val="0"/>
          <w:color w:val="auto"/>
          <w:spacing w:val="0"/>
          <w:sz w:val="24"/>
          <w:szCs w:val="24"/>
          <w:shd w:val="clear" w:fill="FFFFFF"/>
        </w:rPr>
        <w:t>在逃费记录里设置逃费车辆再次进场是入口强制追缴还是出口强制追缴，同时还可以选择通过公众号</w:t>
      </w:r>
      <w:r>
        <w:rPr>
          <w:rStyle w:val="11"/>
          <w:rFonts w:hint="eastAsia" w:ascii="Arial" w:hAnsi="Arial" w:eastAsia="宋体" w:cs="Arial"/>
          <w:b/>
          <w:bCs/>
          <w:i w:val="0"/>
          <w:iCs w:val="0"/>
          <w:caps w:val="0"/>
          <w:color w:val="auto"/>
          <w:spacing w:val="0"/>
          <w:sz w:val="24"/>
          <w:szCs w:val="24"/>
          <w:shd w:val="clear" w:fill="FFFFFF"/>
          <w:lang w:val="en-US" w:eastAsia="zh-CN"/>
        </w:rPr>
        <w:t>将</w:t>
      </w:r>
      <w:r>
        <w:rPr>
          <w:rStyle w:val="11"/>
          <w:rFonts w:hint="default" w:ascii="Arial" w:hAnsi="Arial" w:eastAsia="Arial" w:cs="Arial"/>
          <w:b/>
          <w:bCs/>
          <w:i w:val="0"/>
          <w:iCs w:val="0"/>
          <w:caps w:val="0"/>
          <w:color w:val="auto"/>
          <w:spacing w:val="0"/>
          <w:sz w:val="24"/>
          <w:szCs w:val="24"/>
          <w:shd w:val="clear" w:fill="FFFFFF"/>
        </w:rPr>
        <w:t>消息推送消息到管理员</w:t>
      </w:r>
      <w:r>
        <w:rPr>
          <w:rStyle w:val="11"/>
          <w:rFonts w:hint="eastAsia" w:ascii="Arial" w:hAnsi="Arial" w:eastAsia="宋体" w:cs="Arial"/>
          <w:b/>
          <w:bCs/>
          <w:i w:val="0"/>
          <w:iCs w:val="0"/>
          <w:caps w:val="0"/>
          <w:color w:val="auto"/>
          <w:spacing w:val="0"/>
          <w:sz w:val="24"/>
          <w:szCs w:val="24"/>
          <w:shd w:val="clear" w:fill="FFFFFF"/>
          <w:lang w:val="en-US" w:eastAsia="zh-CN"/>
        </w:rPr>
        <w:t>微信上。</w:t>
      </w:r>
    </w:p>
    <w:p>
      <w:pPr>
        <w:numPr>
          <w:ilvl w:val="0"/>
          <w:numId w:val="0"/>
        </w:numPr>
        <w:outlineLvl w:val="9"/>
        <w:rPr>
          <w:rFonts w:hint="eastAsia"/>
          <w:b/>
          <w:bCs/>
          <w:color w:val="auto"/>
          <w:sz w:val="32"/>
          <w:szCs w:val="32"/>
          <w:highlight w:val="green"/>
          <w:lang w:val="en-US" w:eastAsia="zh-CN"/>
        </w:rPr>
      </w:pPr>
    </w:p>
    <w:p>
      <w:pPr>
        <w:numPr>
          <w:ilvl w:val="0"/>
          <w:numId w:val="0"/>
        </w:numPr>
        <w:outlineLvl w:val="9"/>
        <w:rPr>
          <w:rFonts w:hint="eastAsia"/>
          <w:b/>
          <w:bCs/>
          <w:color w:val="auto"/>
          <w:sz w:val="32"/>
          <w:szCs w:val="32"/>
          <w:highlight w:val="green"/>
          <w:lang w:val="en-US" w:eastAsia="zh-CN"/>
        </w:rPr>
      </w:pPr>
    </w:p>
    <w:p>
      <w:pPr>
        <w:numPr>
          <w:ilvl w:val="0"/>
          <w:numId w:val="0"/>
        </w:numPr>
        <w:outlineLvl w:val="9"/>
        <w:rPr>
          <w:rFonts w:hint="eastAsia"/>
          <w:b/>
          <w:bCs/>
          <w:color w:val="auto"/>
          <w:sz w:val="32"/>
          <w:szCs w:val="32"/>
          <w:highlight w:val="green"/>
          <w:lang w:val="en-US" w:eastAsia="zh-CN"/>
        </w:rPr>
      </w:pPr>
    </w:p>
    <w:p>
      <w:pPr>
        <w:numPr>
          <w:ilvl w:val="0"/>
          <w:numId w:val="0"/>
        </w:numPr>
        <w:outlineLvl w:val="1"/>
        <w:rPr>
          <w:rFonts w:hint="eastAsia"/>
          <w:b/>
          <w:bCs/>
          <w:color w:val="auto"/>
          <w:sz w:val="32"/>
          <w:szCs w:val="32"/>
          <w:highlight w:val="green"/>
          <w:lang w:val="en-US" w:eastAsia="zh-CN"/>
        </w:rPr>
      </w:pPr>
      <w:bookmarkStart w:id="13" w:name="_Toc19832"/>
      <w:bookmarkStart w:id="14" w:name="_Toc11516"/>
      <w:bookmarkStart w:id="15" w:name="_Toc20627"/>
      <w:r>
        <w:rPr>
          <w:rFonts w:hint="eastAsia"/>
          <w:b/>
          <w:bCs/>
          <w:color w:val="auto"/>
          <w:sz w:val="32"/>
          <w:szCs w:val="32"/>
          <w:highlight w:val="green"/>
          <w:lang w:val="en-US" w:eastAsia="zh-CN"/>
        </w:rPr>
        <w:t>1.5场内违停</w:t>
      </w:r>
      <w:bookmarkEnd w:id="13"/>
      <w:bookmarkEnd w:id="14"/>
      <w:bookmarkEnd w:id="15"/>
    </w:p>
    <w:p>
      <w:pPr>
        <w:numPr>
          <w:ilvl w:val="0"/>
          <w:numId w:val="0"/>
        </w:numPr>
        <w:outlineLvl w:val="9"/>
        <w:rPr>
          <w:rFonts w:hint="default"/>
          <w:b/>
          <w:bCs/>
          <w:color w:val="FF0000"/>
          <w:sz w:val="32"/>
          <w:szCs w:val="32"/>
          <w:highlight w:val="green"/>
          <w:lang w:val="en-US" w:eastAsia="zh-CN"/>
        </w:rPr>
      </w:pPr>
      <w:r>
        <w:rPr>
          <w:rFonts w:hint="eastAsia"/>
          <w:b w:val="0"/>
          <w:bCs w:val="0"/>
          <w:color w:val="FF0000"/>
          <w:sz w:val="22"/>
          <w:szCs w:val="22"/>
          <w:highlight w:val="none"/>
          <w:lang w:val="en-US" w:eastAsia="zh-CN"/>
        </w:rPr>
        <w:t>（注：SDK车场不支持此功能）</w:t>
      </w:r>
    </w:p>
    <w:p>
      <w:pPr>
        <w:jc w:val="center"/>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drawing>
          <wp:inline distT="0" distB="0" distL="114300" distR="114300">
            <wp:extent cx="5821045" cy="2355850"/>
            <wp:effectExtent l="0" t="0" r="8255" b="6350"/>
            <wp:docPr id="55" name="图片 109"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09" descr="IMG_262"/>
                    <pic:cNvPicPr>
                      <a:picLocks noChangeAspect="1"/>
                    </pic:cNvPicPr>
                  </pic:nvPicPr>
                  <pic:blipFill>
                    <a:blip r:embed="rId12"/>
                    <a:stretch>
                      <a:fillRect/>
                    </a:stretch>
                  </pic:blipFill>
                  <pic:spPr>
                    <a:xfrm>
                      <a:off x="0" y="0"/>
                      <a:ext cx="5821045" cy="2355850"/>
                    </a:xfrm>
                    <a:prstGeom prst="rect">
                      <a:avLst/>
                    </a:prstGeom>
                  </pic:spPr>
                </pic:pic>
              </a:graphicData>
            </a:graphic>
          </wp:inline>
        </w:drawing>
      </w:r>
    </w:p>
    <w:p>
      <w:pPr>
        <w:numPr>
          <w:ilvl w:val="0"/>
          <w:numId w:val="0"/>
        </w:numPr>
        <w:outlineLvl w:val="1"/>
        <w:rPr>
          <w:rFonts w:hint="default"/>
          <w:b w:val="0"/>
          <w:bCs w:val="0"/>
          <w:color w:val="auto"/>
          <w:sz w:val="22"/>
          <w:szCs w:val="22"/>
          <w:highlight w:val="green"/>
          <w:lang w:val="en-US" w:eastAsia="zh-CN"/>
        </w:rPr>
      </w:pPr>
      <w:bookmarkStart w:id="16" w:name="_Toc28195"/>
      <w:bookmarkStart w:id="17" w:name="_Toc26760"/>
      <w:r>
        <w:rPr>
          <w:rFonts w:hint="eastAsia"/>
          <w:b/>
          <w:bCs/>
          <w:color w:val="auto"/>
          <w:sz w:val="32"/>
          <w:szCs w:val="32"/>
          <w:highlight w:val="green"/>
          <w:lang w:val="en-US" w:eastAsia="zh-CN"/>
        </w:rPr>
        <w:t>1.6抬杆记录</w:t>
      </w:r>
      <w:bookmarkEnd w:id="16"/>
      <w:bookmarkEnd w:id="17"/>
    </w:p>
    <w:p>
      <w:pPr>
        <w:jc w:val="center"/>
        <w:rPr>
          <w:rFonts w:hint="default" w:ascii="Arial" w:hAnsi="Arial" w:eastAsia="Arial" w:cs="Arial"/>
          <w:i w:val="0"/>
          <w:iCs w:val="0"/>
          <w:caps w:val="0"/>
          <w:color w:val="auto"/>
          <w:spacing w:val="0"/>
          <w:sz w:val="22"/>
          <w:szCs w:val="22"/>
          <w:shd w:val="clear" w:fill="FFFFFF"/>
          <w:lang w:val="en-US" w:eastAsia="zh-CN"/>
        </w:rPr>
      </w:pPr>
      <w:r>
        <w:rPr>
          <w:color w:val="auto"/>
        </w:rPr>
        <w:drawing>
          <wp:inline distT="0" distB="0" distL="114300" distR="114300">
            <wp:extent cx="5266690" cy="2570480"/>
            <wp:effectExtent l="0" t="0" r="10160" b="127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3"/>
                    <a:stretch>
                      <a:fillRect/>
                    </a:stretch>
                  </pic:blipFill>
                  <pic:spPr>
                    <a:xfrm>
                      <a:off x="0" y="0"/>
                      <a:ext cx="5266690" cy="2570480"/>
                    </a:xfrm>
                    <a:prstGeom prst="rect">
                      <a:avLst/>
                    </a:prstGeom>
                    <a:noFill/>
                    <a:ln>
                      <a:noFill/>
                    </a:ln>
                  </pic:spPr>
                </pic:pic>
              </a:graphicData>
            </a:graphic>
          </wp:inline>
        </w:drawing>
      </w:r>
    </w:p>
    <w:p>
      <w:pPr>
        <w:rPr>
          <w:rFonts w:hint="default"/>
          <w:b/>
          <w:bCs/>
          <w:color w:val="auto"/>
          <w:sz w:val="40"/>
          <w:szCs w:val="40"/>
          <w:lang w:val="en-US" w:eastAsia="zh-CN"/>
        </w:rPr>
      </w:pPr>
      <w:r>
        <w:rPr>
          <w:rFonts w:hint="eastAsia"/>
          <w:b/>
          <w:bCs/>
          <w:color w:val="auto"/>
          <w:sz w:val="40"/>
          <w:szCs w:val="40"/>
          <w:lang w:val="en-US" w:eastAsia="zh-CN"/>
        </w:rPr>
        <w:br w:type="page"/>
      </w:r>
    </w:p>
    <w:p>
      <w:pPr>
        <w:numPr>
          <w:ilvl w:val="0"/>
          <w:numId w:val="1"/>
        </w:numPr>
        <w:outlineLvl w:val="0"/>
        <w:rPr>
          <w:rFonts w:hint="default"/>
          <w:b/>
          <w:bCs/>
          <w:color w:val="auto"/>
          <w:sz w:val="40"/>
          <w:szCs w:val="40"/>
          <w:lang w:val="en-US" w:eastAsia="zh-CN"/>
        </w:rPr>
      </w:pPr>
      <w:bookmarkStart w:id="18" w:name="_Toc9034"/>
      <w:bookmarkStart w:id="19" w:name="_Toc716"/>
      <w:r>
        <w:rPr>
          <w:rFonts w:hint="eastAsia"/>
          <w:b/>
          <w:bCs/>
          <w:color w:val="auto"/>
          <w:sz w:val="40"/>
          <w:szCs w:val="40"/>
          <w:lang w:val="en-US" w:eastAsia="zh-CN"/>
        </w:rPr>
        <w:t>财务报表</w:t>
      </w:r>
      <w:bookmarkEnd w:id="18"/>
      <w:bookmarkEnd w:id="19"/>
    </w:p>
    <w:p>
      <w:pPr>
        <w:numPr>
          <w:ilvl w:val="0"/>
          <w:numId w:val="0"/>
        </w:numPr>
        <w:outlineLvl w:val="1"/>
        <w:rPr>
          <w:rFonts w:hint="eastAsia"/>
          <w:b/>
          <w:bCs/>
          <w:color w:val="auto"/>
          <w:sz w:val="32"/>
          <w:szCs w:val="32"/>
          <w:highlight w:val="green"/>
          <w:lang w:val="en-US" w:eastAsia="zh-CN"/>
        </w:rPr>
      </w:pPr>
      <w:bookmarkStart w:id="20" w:name="_Toc3191"/>
      <w:bookmarkStart w:id="21" w:name="_Toc18248"/>
      <w:r>
        <w:rPr>
          <w:rFonts w:hint="eastAsia"/>
          <w:b/>
          <w:bCs/>
          <w:color w:val="auto"/>
          <w:sz w:val="32"/>
          <w:szCs w:val="32"/>
          <w:highlight w:val="green"/>
          <w:lang w:val="en-US" w:eastAsia="zh-CN"/>
        </w:rPr>
        <w:t>2.1车场日报</w:t>
      </w:r>
      <w:bookmarkEnd w:id="20"/>
      <w:bookmarkEnd w:id="21"/>
    </w:p>
    <w:p>
      <w:pPr>
        <w:numPr>
          <w:ilvl w:val="0"/>
          <w:numId w:val="0"/>
        </w:numPr>
        <w:ind w:firstLine="420" w:firstLineChars="0"/>
        <w:outlineLvl w:val="9"/>
        <w:rPr>
          <w:rFonts w:hint="eastAsia" w:eastAsia="宋体"/>
          <w:b/>
          <w:bCs/>
          <w:color w:val="auto"/>
          <w:sz w:val="32"/>
          <w:szCs w:val="32"/>
          <w:highlight w:val="green"/>
          <w:lang w:val="en-US" w:eastAsia="zh-CN"/>
        </w:rPr>
      </w:pPr>
      <w:r>
        <w:rPr>
          <w:rFonts w:hint="default" w:ascii="Arial" w:hAnsi="Arial" w:eastAsia="Arial" w:cs="Arial"/>
          <w:i w:val="0"/>
          <w:iCs w:val="0"/>
          <w:caps w:val="0"/>
          <w:color w:val="auto"/>
          <w:spacing w:val="0"/>
          <w:sz w:val="22"/>
          <w:szCs w:val="22"/>
          <w:shd w:val="clear" w:fill="FFFFFF"/>
        </w:rPr>
        <w:t>车场每个自然日的收支合计（0点更新）</w:t>
      </w:r>
      <w:r>
        <w:rPr>
          <w:rFonts w:hint="eastAsia" w:ascii="Arial" w:hAnsi="Arial" w:eastAsia="宋体" w:cs="Arial"/>
          <w:i w:val="0"/>
          <w:iCs w:val="0"/>
          <w:caps w:val="0"/>
          <w:color w:val="auto"/>
          <w:spacing w:val="0"/>
          <w:sz w:val="22"/>
          <w:szCs w:val="22"/>
          <w:shd w:val="clear" w:fill="FFFFFF"/>
          <w:lang w:eastAsia="zh-CN"/>
        </w:rPr>
        <w:t>；</w:t>
      </w:r>
    </w:p>
    <w:p>
      <w:pPr>
        <w:numPr>
          <w:ilvl w:val="0"/>
          <w:numId w:val="0"/>
        </w:numPr>
        <w:outlineLvl w:val="9"/>
        <w:rPr>
          <w:color w:val="auto"/>
        </w:rPr>
      </w:pPr>
      <w:r>
        <w:rPr>
          <w:color w:val="auto"/>
        </w:rPr>
        <w:drawing>
          <wp:inline distT="0" distB="0" distL="114300" distR="114300">
            <wp:extent cx="5266690" cy="2570480"/>
            <wp:effectExtent l="0" t="0" r="10160" b="127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4"/>
                    <a:stretch>
                      <a:fillRect/>
                    </a:stretch>
                  </pic:blipFill>
                  <pic:spPr>
                    <a:xfrm>
                      <a:off x="0" y="0"/>
                      <a:ext cx="5266690" cy="2570480"/>
                    </a:xfrm>
                    <a:prstGeom prst="rect">
                      <a:avLst/>
                    </a:prstGeom>
                    <a:noFill/>
                    <a:ln>
                      <a:noFill/>
                    </a:ln>
                  </pic:spPr>
                </pic:pic>
              </a:graphicData>
            </a:graphic>
          </wp:inline>
        </w:drawing>
      </w:r>
    </w:p>
    <w:p>
      <w:pPr>
        <w:numPr>
          <w:ilvl w:val="0"/>
          <w:numId w:val="0"/>
        </w:numPr>
        <w:outlineLvl w:val="9"/>
        <w:rPr>
          <w:rFonts w:hint="eastAsia"/>
          <w:color w:val="auto"/>
        </w:rPr>
      </w:pPr>
      <w:r>
        <w:rPr>
          <w:rFonts w:hint="eastAsia"/>
          <w:b/>
          <w:bCs/>
          <w:color w:val="auto"/>
        </w:rPr>
        <w:t>电子预付</w:t>
      </w:r>
      <w:r>
        <w:rPr>
          <w:rFonts w:hint="eastAsia"/>
          <w:color w:val="auto"/>
        </w:rPr>
        <w:t>：当天预付金额(包含未出场和已出场)的总和</w:t>
      </w:r>
    </w:p>
    <w:p>
      <w:pPr>
        <w:numPr>
          <w:ilvl w:val="0"/>
          <w:numId w:val="0"/>
        </w:numPr>
        <w:outlineLvl w:val="9"/>
        <w:rPr>
          <w:rFonts w:hint="eastAsia"/>
          <w:color w:val="auto"/>
        </w:rPr>
      </w:pPr>
      <w:r>
        <w:rPr>
          <w:rFonts w:hint="eastAsia"/>
          <w:b/>
          <w:bCs/>
          <w:color w:val="auto"/>
        </w:rPr>
        <w:t>电子结算</w:t>
      </w:r>
      <w:r>
        <w:rPr>
          <w:rFonts w:hint="eastAsia"/>
          <w:color w:val="auto"/>
        </w:rPr>
        <w:t>：当天结算订单(已出场订单)的电子结算(出口直付)的总和</w:t>
      </w:r>
    </w:p>
    <w:p>
      <w:pPr>
        <w:numPr>
          <w:ilvl w:val="0"/>
          <w:numId w:val="0"/>
        </w:numPr>
        <w:outlineLvl w:val="9"/>
        <w:rPr>
          <w:rFonts w:hint="eastAsia"/>
          <w:color w:val="auto"/>
        </w:rPr>
      </w:pPr>
      <w:r>
        <w:rPr>
          <w:rFonts w:hint="eastAsia"/>
          <w:b/>
          <w:bCs/>
          <w:color w:val="auto"/>
        </w:rPr>
        <w:t>电子月卡</w:t>
      </w:r>
      <w:r>
        <w:rPr>
          <w:rFonts w:hint="eastAsia"/>
          <w:color w:val="auto"/>
        </w:rPr>
        <w:t>：当天月卡充值的总和</w:t>
      </w:r>
    </w:p>
    <w:p>
      <w:pPr>
        <w:numPr>
          <w:ilvl w:val="0"/>
          <w:numId w:val="0"/>
        </w:numPr>
        <w:outlineLvl w:val="9"/>
        <w:rPr>
          <w:rFonts w:hint="eastAsia"/>
          <w:color w:val="auto"/>
        </w:rPr>
      </w:pPr>
      <w:r>
        <w:rPr>
          <w:rFonts w:hint="eastAsia"/>
          <w:b/>
          <w:bCs/>
          <w:color w:val="auto"/>
        </w:rPr>
        <w:t>电子补缴</w:t>
      </w:r>
      <w:r>
        <w:rPr>
          <w:rFonts w:hint="eastAsia"/>
          <w:color w:val="auto"/>
        </w:rPr>
        <w:t>：当天补缴停车费的总和</w:t>
      </w:r>
    </w:p>
    <w:p>
      <w:pPr>
        <w:numPr>
          <w:ilvl w:val="0"/>
          <w:numId w:val="0"/>
        </w:numPr>
        <w:outlineLvl w:val="9"/>
        <w:rPr>
          <w:rFonts w:hint="eastAsia"/>
          <w:color w:val="auto"/>
        </w:rPr>
      </w:pPr>
      <w:r>
        <w:rPr>
          <w:rFonts w:hint="eastAsia"/>
          <w:b/>
          <w:bCs/>
          <w:color w:val="auto"/>
        </w:rPr>
        <w:t>电子退款</w:t>
      </w:r>
      <w:r>
        <w:rPr>
          <w:rFonts w:hint="eastAsia"/>
          <w:color w:val="auto"/>
        </w:rPr>
        <w:t>：当天退款的总和</w:t>
      </w:r>
    </w:p>
    <w:p>
      <w:pPr>
        <w:numPr>
          <w:ilvl w:val="0"/>
          <w:numId w:val="0"/>
        </w:numPr>
        <w:outlineLvl w:val="9"/>
        <w:rPr>
          <w:rFonts w:hint="eastAsia"/>
          <w:color w:val="auto"/>
        </w:rPr>
      </w:pPr>
      <w:r>
        <w:rPr>
          <w:rFonts w:hint="eastAsia"/>
          <w:b/>
          <w:bCs/>
          <w:color w:val="auto"/>
        </w:rPr>
        <w:t>手续费</w:t>
      </w:r>
      <w:r>
        <w:rPr>
          <w:rFonts w:hint="eastAsia"/>
          <w:color w:val="auto"/>
        </w:rPr>
        <w:t xml:space="preserve"> ：当天结算订单(已出场订单)的手续费的总和</w:t>
      </w:r>
    </w:p>
    <w:p>
      <w:pPr>
        <w:numPr>
          <w:ilvl w:val="0"/>
          <w:numId w:val="0"/>
        </w:numPr>
        <w:outlineLvl w:val="9"/>
        <w:rPr>
          <w:rFonts w:hint="eastAsia"/>
          <w:color w:val="auto"/>
        </w:rPr>
      </w:pPr>
      <w:r>
        <w:rPr>
          <w:rFonts w:hint="eastAsia"/>
          <w:b/>
          <w:bCs/>
          <w:color w:val="auto"/>
        </w:rPr>
        <w:t>电子合计</w:t>
      </w:r>
      <w:r>
        <w:rPr>
          <w:rFonts w:hint="eastAsia"/>
          <w:color w:val="auto"/>
        </w:rPr>
        <w:t>：电子预付+电子结算+电子月卡-电子退款-手续费</w:t>
      </w:r>
    </w:p>
    <w:p>
      <w:pPr>
        <w:numPr>
          <w:ilvl w:val="0"/>
          <w:numId w:val="0"/>
        </w:numPr>
        <w:outlineLvl w:val="9"/>
        <w:rPr>
          <w:rFonts w:hint="eastAsia"/>
          <w:color w:val="auto"/>
        </w:rPr>
      </w:pPr>
      <w:r>
        <w:rPr>
          <w:rFonts w:hint="eastAsia"/>
          <w:b/>
          <w:bCs/>
          <w:color w:val="auto"/>
        </w:rPr>
        <w:t>ETC合计</w:t>
      </w:r>
      <w:r>
        <w:rPr>
          <w:rFonts w:hint="eastAsia"/>
          <w:color w:val="auto"/>
        </w:rPr>
        <w:t>：当天结算订单(已出场订单)的ETC结算的总和</w:t>
      </w:r>
    </w:p>
    <w:p>
      <w:pPr>
        <w:numPr>
          <w:ilvl w:val="0"/>
          <w:numId w:val="0"/>
        </w:numPr>
        <w:outlineLvl w:val="9"/>
        <w:rPr>
          <w:rFonts w:hint="eastAsia"/>
          <w:color w:val="auto"/>
        </w:rPr>
      </w:pPr>
      <w:r>
        <w:rPr>
          <w:rFonts w:hint="eastAsia"/>
          <w:b/>
          <w:bCs/>
          <w:color w:val="auto"/>
        </w:rPr>
        <w:t>现金结算</w:t>
      </w:r>
      <w:r>
        <w:rPr>
          <w:rFonts w:hint="eastAsia"/>
          <w:color w:val="auto"/>
        </w:rPr>
        <w:t>：当天结算订单(已出场订单)的现金结算的总和</w:t>
      </w:r>
    </w:p>
    <w:p>
      <w:pPr>
        <w:numPr>
          <w:ilvl w:val="0"/>
          <w:numId w:val="0"/>
        </w:numPr>
        <w:outlineLvl w:val="9"/>
        <w:rPr>
          <w:rFonts w:hint="eastAsia"/>
          <w:color w:val="auto"/>
        </w:rPr>
      </w:pPr>
      <w:r>
        <w:rPr>
          <w:rFonts w:hint="eastAsia"/>
          <w:b/>
          <w:bCs/>
          <w:color w:val="auto"/>
        </w:rPr>
        <w:t>储值扣款</w:t>
      </w:r>
      <w:r>
        <w:rPr>
          <w:rFonts w:hint="eastAsia"/>
          <w:color w:val="auto"/>
        </w:rPr>
        <w:t>：当天结算订单(已出场订单)的储值结算的总和</w:t>
      </w:r>
    </w:p>
    <w:p>
      <w:pPr>
        <w:numPr>
          <w:ilvl w:val="0"/>
          <w:numId w:val="0"/>
        </w:numPr>
        <w:outlineLvl w:val="9"/>
        <w:rPr>
          <w:rFonts w:hint="eastAsia"/>
          <w:color w:val="auto"/>
        </w:rPr>
      </w:pPr>
      <w:r>
        <w:rPr>
          <w:rFonts w:hint="eastAsia"/>
          <w:b/>
          <w:bCs/>
          <w:color w:val="auto"/>
        </w:rPr>
        <w:t>人工减免</w:t>
      </w:r>
      <w:r>
        <w:rPr>
          <w:rFonts w:hint="eastAsia"/>
          <w:color w:val="auto"/>
        </w:rPr>
        <w:t>：当天结算订单(已出场订单)的人工减免的总和</w:t>
      </w:r>
    </w:p>
    <w:p>
      <w:pPr>
        <w:numPr>
          <w:ilvl w:val="0"/>
          <w:numId w:val="0"/>
        </w:numPr>
        <w:ind w:firstLine="420" w:firstLineChars="0"/>
        <w:outlineLvl w:val="9"/>
        <w:rPr>
          <w:color w:val="auto"/>
        </w:rPr>
      </w:pPr>
      <w:r>
        <w:rPr>
          <w:rFonts w:hint="eastAsia"/>
          <w:color w:val="auto"/>
        </w:rPr>
        <w:t>注意：由于电子预付为当天预付金额，订单可能未出场，所以与当日出场订单的实收总额会有差异</w:t>
      </w:r>
    </w:p>
    <w:p>
      <w:pPr>
        <w:rPr>
          <w:rFonts w:hint="eastAsia"/>
          <w:b/>
          <w:bCs/>
          <w:color w:val="auto"/>
          <w:sz w:val="32"/>
          <w:szCs w:val="32"/>
          <w:highlight w:val="green"/>
          <w:lang w:val="en-US" w:eastAsia="zh-CN"/>
        </w:rPr>
      </w:pPr>
      <w:r>
        <w:rPr>
          <w:rFonts w:hint="eastAsia"/>
          <w:b/>
          <w:bCs/>
          <w:color w:val="auto"/>
          <w:sz w:val="32"/>
          <w:szCs w:val="32"/>
          <w:highlight w:val="green"/>
          <w:lang w:val="en-US" w:eastAsia="zh-CN"/>
        </w:rPr>
        <w:br w:type="page"/>
      </w:r>
    </w:p>
    <w:p>
      <w:pPr>
        <w:numPr>
          <w:ilvl w:val="0"/>
          <w:numId w:val="0"/>
        </w:numPr>
        <w:outlineLvl w:val="1"/>
        <w:rPr>
          <w:rFonts w:hint="eastAsia"/>
          <w:b/>
          <w:bCs/>
          <w:color w:val="auto"/>
          <w:sz w:val="28"/>
          <w:szCs w:val="28"/>
          <w:highlight w:val="green"/>
          <w:lang w:val="en-US" w:eastAsia="zh-CN"/>
        </w:rPr>
      </w:pPr>
      <w:bookmarkStart w:id="22" w:name="_Toc8120"/>
      <w:bookmarkStart w:id="23" w:name="_Toc21227"/>
      <w:r>
        <w:rPr>
          <w:rFonts w:hint="eastAsia"/>
          <w:b/>
          <w:bCs/>
          <w:color w:val="auto"/>
          <w:sz w:val="28"/>
          <w:szCs w:val="28"/>
          <w:highlight w:val="green"/>
          <w:lang w:val="en-US" w:eastAsia="zh-CN"/>
        </w:rPr>
        <w:t>2.2车场月报</w:t>
      </w:r>
      <w:bookmarkEnd w:id="22"/>
      <w:bookmarkEnd w:id="23"/>
    </w:p>
    <w:p>
      <w:pPr>
        <w:numPr>
          <w:ilvl w:val="0"/>
          <w:numId w:val="0"/>
        </w:numPr>
        <w:outlineLvl w:val="9"/>
        <w:rPr>
          <w:rFonts w:hint="eastAsia" w:ascii="Arial" w:hAnsi="Arial" w:eastAsia="宋体" w:cs="Arial"/>
          <w:i w:val="0"/>
          <w:iCs w:val="0"/>
          <w:caps w:val="0"/>
          <w:color w:val="auto"/>
          <w:spacing w:val="0"/>
          <w:sz w:val="22"/>
          <w:szCs w:val="22"/>
          <w:shd w:val="clear" w:fill="FFFFFF"/>
          <w:lang w:eastAsia="zh-CN"/>
        </w:rPr>
      </w:pPr>
      <w:r>
        <w:rPr>
          <w:rFonts w:hint="default" w:ascii="Arial" w:hAnsi="Arial" w:eastAsia="Arial" w:cs="Arial"/>
          <w:i w:val="0"/>
          <w:iCs w:val="0"/>
          <w:caps w:val="0"/>
          <w:color w:val="auto"/>
          <w:spacing w:val="0"/>
          <w:sz w:val="22"/>
          <w:szCs w:val="22"/>
          <w:shd w:val="clear" w:fill="FFFFFF"/>
        </w:rPr>
        <w:t>车场每月的收费合计</w:t>
      </w:r>
      <w:r>
        <w:rPr>
          <w:rFonts w:hint="eastAsia" w:ascii="Arial" w:hAnsi="Arial" w:eastAsia="宋体" w:cs="Arial"/>
          <w:i w:val="0"/>
          <w:iCs w:val="0"/>
          <w:caps w:val="0"/>
          <w:color w:val="auto"/>
          <w:spacing w:val="0"/>
          <w:sz w:val="22"/>
          <w:szCs w:val="22"/>
          <w:shd w:val="clear" w:fill="FFFFFF"/>
          <w:lang w:eastAsia="zh-CN"/>
        </w:rPr>
        <w:t>；</w:t>
      </w:r>
    </w:p>
    <w:p>
      <w:pPr>
        <w:numPr>
          <w:ilvl w:val="0"/>
          <w:numId w:val="0"/>
        </w:numPr>
        <w:jc w:val="center"/>
        <w:outlineLvl w:val="9"/>
        <w:rPr>
          <w:color w:val="auto"/>
        </w:rPr>
      </w:pPr>
      <w:r>
        <w:rPr>
          <w:color w:val="auto"/>
        </w:rPr>
        <w:drawing>
          <wp:inline distT="0" distB="0" distL="114300" distR="114300">
            <wp:extent cx="5372100" cy="2621915"/>
            <wp:effectExtent l="0" t="0" r="0" b="698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5"/>
                    <a:stretch>
                      <a:fillRect/>
                    </a:stretch>
                  </pic:blipFill>
                  <pic:spPr>
                    <a:xfrm>
                      <a:off x="0" y="0"/>
                      <a:ext cx="5372100" cy="2621915"/>
                    </a:xfrm>
                    <a:prstGeom prst="rect">
                      <a:avLst/>
                    </a:prstGeom>
                    <a:noFill/>
                    <a:ln>
                      <a:noFill/>
                    </a:ln>
                  </pic:spPr>
                </pic:pic>
              </a:graphicData>
            </a:graphic>
          </wp:inline>
        </w:drawing>
      </w:r>
    </w:p>
    <w:p>
      <w:pPr>
        <w:numPr>
          <w:ilvl w:val="0"/>
          <w:numId w:val="0"/>
        </w:numPr>
        <w:outlineLvl w:val="9"/>
        <w:rPr>
          <w:rFonts w:hint="eastAsia"/>
          <w:b/>
          <w:bCs/>
          <w:color w:val="auto"/>
          <w:sz w:val="32"/>
          <w:szCs w:val="32"/>
          <w:highlight w:val="green"/>
          <w:lang w:val="en-US" w:eastAsia="zh-CN"/>
        </w:rPr>
      </w:pPr>
    </w:p>
    <w:p>
      <w:pPr>
        <w:numPr>
          <w:ilvl w:val="0"/>
          <w:numId w:val="0"/>
        </w:numPr>
        <w:outlineLvl w:val="1"/>
        <w:rPr>
          <w:rFonts w:hint="eastAsia"/>
          <w:b/>
          <w:bCs/>
          <w:color w:val="auto"/>
          <w:sz w:val="32"/>
          <w:szCs w:val="32"/>
          <w:highlight w:val="green"/>
          <w:lang w:val="en-US" w:eastAsia="zh-CN"/>
        </w:rPr>
      </w:pPr>
      <w:bookmarkStart w:id="24" w:name="_Toc32651"/>
      <w:bookmarkStart w:id="25" w:name="_Toc11243"/>
      <w:r>
        <w:rPr>
          <w:rFonts w:hint="eastAsia"/>
          <w:b/>
          <w:bCs/>
          <w:color w:val="auto"/>
          <w:sz w:val="32"/>
          <w:szCs w:val="32"/>
          <w:highlight w:val="green"/>
          <w:lang w:val="en-US" w:eastAsia="zh-CN"/>
        </w:rPr>
        <w:t>2.3班次报表</w:t>
      </w:r>
      <w:bookmarkEnd w:id="24"/>
      <w:bookmarkEnd w:id="25"/>
    </w:p>
    <w:p>
      <w:pPr>
        <w:numPr>
          <w:ilvl w:val="0"/>
          <w:numId w:val="0"/>
        </w:numPr>
        <w:outlineLvl w:val="9"/>
        <w:rPr>
          <w:rFonts w:hint="eastAsia"/>
          <w:b/>
          <w:bCs/>
          <w:color w:val="auto"/>
          <w:sz w:val="32"/>
          <w:szCs w:val="32"/>
          <w:highlight w:val="green"/>
          <w:lang w:val="en-US" w:eastAsia="zh-CN"/>
        </w:rPr>
      </w:pPr>
      <w:r>
        <w:rPr>
          <w:rFonts w:hint="eastAsia"/>
          <w:b w:val="0"/>
          <w:bCs w:val="0"/>
          <w:color w:val="auto"/>
          <w:sz w:val="22"/>
          <w:szCs w:val="22"/>
          <w:highlight w:val="none"/>
          <w:lang w:val="en-US" w:eastAsia="zh-CN"/>
        </w:rPr>
        <w:t>（注：SDK车场不支持此功能）</w:t>
      </w:r>
    </w:p>
    <w:p>
      <w:pPr>
        <w:numPr>
          <w:ilvl w:val="0"/>
          <w:numId w:val="0"/>
        </w:numPr>
        <w:ind w:firstLine="420" w:firstLineChars="0"/>
        <w:outlineLvl w:val="9"/>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每个收费员在岗亭端各个班次的收费合计（如果收费员在上班中，需要强制下班，可以在此操作）</w:t>
      </w:r>
    </w:p>
    <w:p>
      <w:pPr>
        <w:numPr>
          <w:ilvl w:val="0"/>
          <w:numId w:val="0"/>
        </w:numPr>
        <w:jc w:val="center"/>
        <w:outlineLvl w:val="9"/>
        <w:rPr>
          <w:color w:val="auto"/>
        </w:rPr>
      </w:pPr>
      <w:r>
        <w:rPr>
          <w:color w:val="auto"/>
        </w:rPr>
        <w:drawing>
          <wp:inline distT="0" distB="0" distL="114300" distR="114300">
            <wp:extent cx="5791835" cy="2827020"/>
            <wp:effectExtent l="0" t="0" r="18415" b="1143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6"/>
                    <a:stretch>
                      <a:fillRect/>
                    </a:stretch>
                  </pic:blipFill>
                  <pic:spPr>
                    <a:xfrm>
                      <a:off x="0" y="0"/>
                      <a:ext cx="5791835" cy="2827020"/>
                    </a:xfrm>
                    <a:prstGeom prst="rect">
                      <a:avLst/>
                    </a:prstGeom>
                    <a:noFill/>
                    <a:ln>
                      <a:noFill/>
                    </a:ln>
                  </pic:spPr>
                </pic:pic>
              </a:graphicData>
            </a:graphic>
          </wp:inline>
        </w:drawing>
      </w:r>
    </w:p>
    <w:p>
      <w:pPr>
        <w:rPr>
          <w:rFonts w:hint="eastAsia"/>
          <w:b/>
          <w:bCs/>
          <w:color w:val="auto"/>
          <w:sz w:val="28"/>
          <w:szCs w:val="28"/>
          <w:highlight w:val="green"/>
          <w:lang w:val="en-US" w:eastAsia="zh-CN"/>
        </w:rPr>
      </w:pPr>
      <w:r>
        <w:rPr>
          <w:rFonts w:hint="eastAsia"/>
          <w:b/>
          <w:bCs/>
          <w:color w:val="auto"/>
          <w:sz w:val="28"/>
          <w:szCs w:val="28"/>
          <w:highlight w:val="green"/>
          <w:lang w:val="en-US" w:eastAsia="zh-CN"/>
        </w:rPr>
        <w:br w:type="page"/>
      </w:r>
    </w:p>
    <w:p>
      <w:pPr>
        <w:numPr>
          <w:ilvl w:val="0"/>
          <w:numId w:val="0"/>
        </w:numPr>
        <w:outlineLvl w:val="1"/>
        <w:rPr>
          <w:color w:val="auto"/>
          <w:sz w:val="20"/>
          <w:szCs w:val="22"/>
        </w:rPr>
      </w:pPr>
      <w:bookmarkStart w:id="26" w:name="_Toc16769"/>
      <w:bookmarkStart w:id="27" w:name="_Toc22436"/>
      <w:r>
        <w:rPr>
          <w:rFonts w:hint="eastAsia"/>
          <w:b/>
          <w:bCs/>
          <w:color w:val="auto"/>
          <w:sz w:val="28"/>
          <w:szCs w:val="28"/>
          <w:highlight w:val="green"/>
          <w:lang w:val="en-US" w:eastAsia="zh-CN"/>
        </w:rPr>
        <w:t>2.4电子交易记录</w:t>
      </w:r>
      <w:bookmarkEnd w:id="26"/>
      <w:bookmarkEnd w:id="27"/>
    </w:p>
    <w:p>
      <w:pPr>
        <w:numPr>
          <w:ilvl w:val="0"/>
          <w:numId w:val="0"/>
        </w:numPr>
        <w:ind w:firstLine="420" w:firstLineChars="0"/>
        <w:outlineLvl w:val="9"/>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车主手机/ETC支付停车费用、月卡续费等交易记录，支持在线退款</w:t>
      </w:r>
    </w:p>
    <w:p>
      <w:pPr>
        <w:numPr>
          <w:ilvl w:val="0"/>
          <w:numId w:val="0"/>
        </w:numPr>
        <w:outlineLvl w:val="9"/>
        <w:rPr>
          <w:color w:val="auto"/>
        </w:rPr>
      </w:pPr>
      <w:r>
        <w:rPr>
          <w:color w:val="auto"/>
        </w:rPr>
        <w:drawing>
          <wp:inline distT="0" distB="0" distL="114300" distR="114300">
            <wp:extent cx="5426710" cy="2649220"/>
            <wp:effectExtent l="0" t="0" r="2540" b="1778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7"/>
                    <a:stretch>
                      <a:fillRect/>
                    </a:stretch>
                  </pic:blipFill>
                  <pic:spPr>
                    <a:xfrm>
                      <a:off x="0" y="0"/>
                      <a:ext cx="5426710" cy="2649220"/>
                    </a:xfrm>
                    <a:prstGeom prst="rect">
                      <a:avLst/>
                    </a:prstGeom>
                    <a:noFill/>
                    <a:ln>
                      <a:noFill/>
                    </a:ln>
                  </pic:spPr>
                </pic:pic>
              </a:graphicData>
            </a:graphic>
          </wp:inline>
        </w:drawing>
      </w:r>
    </w:p>
    <w:p>
      <w:pPr>
        <w:numPr>
          <w:ilvl w:val="0"/>
          <w:numId w:val="0"/>
        </w:numPr>
        <w:outlineLvl w:val="9"/>
        <w:rPr>
          <w:rFonts w:hint="eastAsia"/>
          <w:b/>
          <w:bCs/>
          <w:color w:val="auto"/>
          <w:sz w:val="28"/>
          <w:szCs w:val="28"/>
          <w:highlight w:val="green"/>
          <w:lang w:val="en-US" w:eastAsia="zh-CN"/>
        </w:rPr>
      </w:pPr>
    </w:p>
    <w:p>
      <w:pPr>
        <w:numPr>
          <w:ilvl w:val="0"/>
          <w:numId w:val="0"/>
        </w:numPr>
        <w:outlineLvl w:val="1"/>
        <w:rPr>
          <w:color w:val="auto"/>
          <w:sz w:val="20"/>
          <w:szCs w:val="22"/>
        </w:rPr>
      </w:pPr>
      <w:bookmarkStart w:id="28" w:name="_Toc3267"/>
      <w:bookmarkStart w:id="29" w:name="_Toc28926"/>
      <w:r>
        <w:rPr>
          <w:rFonts w:hint="eastAsia"/>
          <w:b/>
          <w:bCs/>
          <w:color w:val="auto"/>
          <w:sz w:val="28"/>
          <w:szCs w:val="28"/>
          <w:highlight w:val="green"/>
          <w:lang w:val="en-US" w:eastAsia="zh-CN"/>
        </w:rPr>
        <w:t>2.5电子退款记录</w:t>
      </w:r>
      <w:bookmarkEnd w:id="28"/>
      <w:bookmarkEnd w:id="29"/>
    </w:p>
    <w:p>
      <w:pPr>
        <w:numPr>
          <w:ilvl w:val="0"/>
          <w:numId w:val="0"/>
        </w:numPr>
        <w:ind w:firstLine="420" w:firstLineChars="0"/>
        <w:outlineLvl w:val="9"/>
        <w:rPr>
          <w:color w:val="auto"/>
        </w:rPr>
      </w:pPr>
      <w:r>
        <w:rPr>
          <w:rFonts w:hint="default" w:ascii="Arial" w:hAnsi="Arial" w:eastAsia="Arial" w:cs="Arial"/>
          <w:i w:val="0"/>
          <w:iCs w:val="0"/>
          <w:caps w:val="0"/>
          <w:color w:val="auto"/>
          <w:spacing w:val="0"/>
          <w:sz w:val="22"/>
          <w:szCs w:val="22"/>
          <w:shd w:val="clear" w:fill="FFFFFF"/>
        </w:rPr>
        <w:t>车场操作在线退款的数据记录</w:t>
      </w:r>
    </w:p>
    <w:p>
      <w:pPr>
        <w:numPr>
          <w:ilvl w:val="0"/>
          <w:numId w:val="0"/>
        </w:numPr>
        <w:outlineLvl w:val="9"/>
        <w:rPr>
          <w:color w:val="auto"/>
        </w:rPr>
      </w:pPr>
      <w:r>
        <w:rPr>
          <w:color w:val="auto"/>
        </w:rPr>
        <w:drawing>
          <wp:inline distT="0" distB="0" distL="114300" distR="114300">
            <wp:extent cx="5674995" cy="2769870"/>
            <wp:effectExtent l="0" t="0" r="1905" b="11430"/>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18"/>
                    <a:stretch>
                      <a:fillRect/>
                    </a:stretch>
                  </pic:blipFill>
                  <pic:spPr>
                    <a:xfrm>
                      <a:off x="0" y="0"/>
                      <a:ext cx="5674995" cy="2769870"/>
                    </a:xfrm>
                    <a:prstGeom prst="rect">
                      <a:avLst/>
                    </a:prstGeom>
                    <a:noFill/>
                    <a:ln>
                      <a:noFill/>
                    </a:ln>
                  </pic:spPr>
                </pic:pic>
              </a:graphicData>
            </a:graphic>
          </wp:inline>
        </w:drawing>
      </w:r>
    </w:p>
    <w:p>
      <w:pPr>
        <w:numPr>
          <w:ilvl w:val="0"/>
          <w:numId w:val="0"/>
        </w:numPr>
        <w:outlineLvl w:val="9"/>
        <w:rPr>
          <w:rFonts w:hint="eastAsia"/>
          <w:b/>
          <w:bCs/>
          <w:color w:val="auto"/>
          <w:sz w:val="28"/>
          <w:szCs w:val="28"/>
          <w:highlight w:val="green"/>
          <w:lang w:val="en-US" w:eastAsia="zh-CN"/>
        </w:rPr>
      </w:pPr>
    </w:p>
    <w:p>
      <w:pPr>
        <w:numPr>
          <w:ilvl w:val="0"/>
          <w:numId w:val="0"/>
        </w:numPr>
        <w:outlineLvl w:val="9"/>
        <w:rPr>
          <w:rFonts w:hint="eastAsia"/>
          <w:b/>
          <w:bCs/>
          <w:color w:val="auto"/>
          <w:sz w:val="28"/>
          <w:szCs w:val="28"/>
          <w:highlight w:val="green"/>
          <w:lang w:val="en-US" w:eastAsia="zh-CN"/>
        </w:rPr>
      </w:pPr>
    </w:p>
    <w:p>
      <w:pPr>
        <w:numPr>
          <w:ilvl w:val="0"/>
          <w:numId w:val="0"/>
        </w:numPr>
        <w:outlineLvl w:val="9"/>
        <w:rPr>
          <w:rFonts w:hint="eastAsia"/>
          <w:b/>
          <w:bCs/>
          <w:color w:val="auto"/>
          <w:sz w:val="28"/>
          <w:szCs w:val="28"/>
          <w:highlight w:val="green"/>
          <w:lang w:val="en-US" w:eastAsia="zh-CN"/>
        </w:rPr>
      </w:pPr>
      <w:bookmarkStart w:id="30" w:name="_Toc5950"/>
    </w:p>
    <w:p>
      <w:pPr>
        <w:numPr>
          <w:ilvl w:val="0"/>
          <w:numId w:val="0"/>
        </w:numPr>
        <w:outlineLvl w:val="1"/>
        <w:rPr>
          <w:color w:val="auto"/>
        </w:rPr>
      </w:pPr>
      <w:bookmarkStart w:id="31" w:name="_Toc13972"/>
      <w:bookmarkStart w:id="32" w:name="_Toc19788"/>
      <w:r>
        <w:rPr>
          <w:rFonts w:hint="eastAsia"/>
          <w:b/>
          <w:bCs/>
          <w:color w:val="auto"/>
          <w:sz w:val="28"/>
          <w:szCs w:val="28"/>
          <w:highlight w:val="green"/>
          <w:lang w:val="en-US" w:eastAsia="zh-CN"/>
        </w:rPr>
        <w:br w:type="textWrapping"/>
      </w:r>
      <w:r>
        <w:rPr>
          <w:rFonts w:hint="eastAsia"/>
          <w:b/>
          <w:bCs/>
          <w:color w:val="auto"/>
          <w:sz w:val="28"/>
          <w:szCs w:val="28"/>
          <w:highlight w:val="green"/>
          <w:lang w:val="en-US" w:eastAsia="zh-CN"/>
        </w:rPr>
        <w:t>2.6电子提现记录</w:t>
      </w:r>
      <w:bookmarkEnd w:id="30"/>
      <w:bookmarkEnd w:id="31"/>
      <w:bookmarkEnd w:id="32"/>
    </w:p>
    <w:p>
      <w:pPr>
        <w:numPr>
          <w:ilvl w:val="0"/>
          <w:numId w:val="0"/>
        </w:numPr>
        <w:ind w:firstLine="420" w:firstLineChars="0"/>
        <w:outlineLvl w:val="9"/>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车场的电子收益每天提现到进件时绑定的银行账户的记录</w:t>
      </w:r>
    </w:p>
    <w:p>
      <w:pPr>
        <w:numPr>
          <w:ilvl w:val="0"/>
          <w:numId w:val="0"/>
        </w:numPr>
        <w:outlineLvl w:val="9"/>
        <w:rPr>
          <w:color w:val="auto"/>
        </w:rPr>
      </w:pPr>
      <w:r>
        <w:rPr>
          <w:color w:val="auto"/>
        </w:rPr>
        <w:drawing>
          <wp:inline distT="0" distB="0" distL="114300" distR="114300">
            <wp:extent cx="5266690" cy="2570480"/>
            <wp:effectExtent l="0" t="0" r="10160" b="1270"/>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19"/>
                    <a:stretch>
                      <a:fillRect/>
                    </a:stretch>
                  </pic:blipFill>
                  <pic:spPr>
                    <a:xfrm>
                      <a:off x="0" y="0"/>
                      <a:ext cx="5266690" cy="2570480"/>
                    </a:xfrm>
                    <a:prstGeom prst="rect">
                      <a:avLst/>
                    </a:prstGeom>
                    <a:noFill/>
                    <a:ln>
                      <a:noFill/>
                    </a:ln>
                  </pic:spPr>
                </pic:pic>
              </a:graphicData>
            </a:graphic>
          </wp:inline>
        </w:drawing>
      </w:r>
    </w:p>
    <w:p>
      <w:pPr>
        <w:numPr>
          <w:ilvl w:val="0"/>
          <w:numId w:val="0"/>
        </w:numPr>
        <w:outlineLvl w:val="9"/>
        <w:rPr>
          <w:rFonts w:hint="eastAsia"/>
          <w:b/>
          <w:bCs/>
          <w:color w:val="auto"/>
          <w:sz w:val="28"/>
          <w:szCs w:val="28"/>
          <w:highlight w:val="green"/>
          <w:lang w:val="en-US" w:eastAsia="zh-CN"/>
        </w:rPr>
      </w:pPr>
    </w:p>
    <w:p>
      <w:pPr>
        <w:numPr>
          <w:ilvl w:val="0"/>
          <w:numId w:val="0"/>
        </w:numPr>
        <w:outlineLvl w:val="1"/>
        <w:rPr>
          <w:rFonts w:hint="default"/>
          <w:color w:val="auto"/>
          <w:lang w:val="en-US"/>
        </w:rPr>
      </w:pPr>
      <w:bookmarkStart w:id="33" w:name="_Toc5107"/>
      <w:bookmarkStart w:id="34" w:name="_Toc1407"/>
      <w:r>
        <w:rPr>
          <w:rFonts w:hint="eastAsia"/>
          <w:b/>
          <w:bCs/>
          <w:color w:val="auto"/>
          <w:sz w:val="28"/>
          <w:szCs w:val="28"/>
          <w:highlight w:val="green"/>
          <w:lang w:val="en-US" w:eastAsia="zh-CN"/>
        </w:rPr>
        <w:t>2.7车主续费记录</w:t>
      </w:r>
      <w:bookmarkEnd w:id="33"/>
      <w:bookmarkEnd w:id="34"/>
    </w:p>
    <w:p>
      <w:pPr>
        <w:numPr>
          <w:ilvl w:val="0"/>
          <w:numId w:val="0"/>
        </w:numPr>
        <w:outlineLvl w:val="9"/>
        <w:rPr>
          <w:color w:val="auto"/>
        </w:rPr>
      </w:pPr>
      <w:r>
        <w:rPr>
          <w:rFonts w:hint="default" w:ascii="Arial" w:hAnsi="Arial" w:eastAsia="Arial" w:cs="Arial"/>
          <w:i w:val="0"/>
          <w:iCs w:val="0"/>
          <w:caps w:val="0"/>
          <w:color w:val="auto"/>
          <w:spacing w:val="0"/>
          <w:sz w:val="22"/>
          <w:szCs w:val="22"/>
          <w:shd w:val="clear" w:fill="FFFFFF"/>
        </w:rPr>
        <w:t>车场在平台或APP中给月卡车主续费、给储值车主充值、车主在公众号中自助续费，或第三方平台调用相应接口操作车主续费等记录</w:t>
      </w:r>
    </w:p>
    <w:p>
      <w:pPr>
        <w:numPr>
          <w:ilvl w:val="0"/>
          <w:numId w:val="0"/>
        </w:numPr>
        <w:outlineLvl w:val="9"/>
        <w:rPr>
          <w:color w:val="auto"/>
        </w:rPr>
      </w:pPr>
      <w:r>
        <w:rPr>
          <w:color w:val="auto"/>
        </w:rPr>
        <w:drawing>
          <wp:inline distT="0" distB="0" distL="114300" distR="114300">
            <wp:extent cx="5266690" cy="2570480"/>
            <wp:effectExtent l="0" t="0" r="10160" b="1270"/>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20"/>
                    <a:stretch>
                      <a:fillRect/>
                    </a:stretch>
                  </pic:blipFill>
                  <pic:spPr>
                    <a:xfrm>
                      <a:off x="0" y="0"/>
                      <a:ext cx="5266690" cy="2570480"/>
                    </a:xfrm>
                    <a:prstGeom prst="rect">
                      <a:avLst/>
                    </a:prstGeom>
                    <a:noFill/>
                    <a:ln>
                      <a:noFill/>
                    </a:ln>
                  </pic:spPr>
                </pic:pic>
              </a:graphicData>
            </a:graphic>
          </wp:inline>
        </w:drawing>
      </w:r>
    </w:p>
    <w:p>
      <w:pPr>
        <w:numPr>
          <w:ilvl w:val="0"/>
          <w:numId w:val="0"/>
        </w:numPr>
        <w:outlineLvl w:val="9"/>
        <w:rPr>
          <w:rFonts w:hint="eastAsia"/>
          <w:b/>
          <w:bCs/>
          <w:color w:val="auto"/>
          <w:sz w:val="28"/>
          <w:szCs w:val="28"/>
          <w:highlight w:val="green"/>
          <w:lang w:val="en-US" w:eastAsia="zh-CN"/>
        </w:rPr>
      </w:pPr>
    </w:p>
    <w:p>
      <w:pPr>
        <w:numPr>
          <w:ilvl w:val="0"/>
          <w:numId w:val="0"/>
        </w:numPr>
        <w:outlineLvl w:val="9"/>
        <w:rPr>
          <w:rFonts w:hint="eastAsia"/>
          <w:b/>
          <w:bCs/>
          <w:color w:val="auto"/>
          <w:sz w:val="28"/>
          <w:szCs w:val="28"/>
          <w:highlight w:val="green"/>
          <w:lang w:val="en-US" w:eastAsia="zh-CN"/>
        </w:rPr>
      </w:pPr>
    </w:p>
    <w:p>
      <w:pPr>
        <w:numPr>
          <w:ilvl w:val="0"/>
          <w:numId w:val="0"/>
        </w:numPr>
        <w:outlineLvl w:val="9"/>
        <w:rPr>
          <w:rFonts w:hint="eastAsia"/>
          <w:b/>
          <w:bCs/>
          <w:color w:val="auto"/>
          <w:sz w:val="28"/>
          <w:szCs w:val="28"/>
          <w:highlight w:val="green"/>
          <w:lang w:val="en-US" w:eastAsia="zh-CN"/>
        </w:rPr>
      </w:pPr>
    </w:p>
    <w:p>
      <w:pPr>
        <w:numPr>
          <w:ilvl w:val="0"/>
          <w:numId w:val="0"/>
        </w:numPr>
        <w:outlineLvl w:val="9"/>
        <w:rPr>
          <w:rFonts w:hint="eastAsia"/>
          <w:b/>
          <w:bCs/>
          <w:color w:val="auto"/>
          <w:sz w:val="28"/>
          <w:szCs w:val="28"/>
          <w:highlight w:val="green"/>
          <w:lang w:val="en-US" w:eastAsia="zh-CN"/>
        </w:rPr>
      </w:pPr>
    </w:p>
    <w:p>
      <w:pPr>
        <w:numPr>
          <w:ilvl w:val="0"/>
          <w:numId w:val="0"/>
        </w:numPr>
        <w:outlineLvl w:val="9"/>
        <w:rPr>
          <w:rFonts w:hint="eastAsia"/>
          <w:b/>
          <w:bCs/>
          <w:color w:val="auto"/>
          <w:sz w:val="28"/>
          <w:szCs w:val="28"/>
          <w:highlight w:val="green"/>
          <w:lang w:val="en-US" w:eastAsia="zh-CN"/>
        </w:rPr>
      </w:pPr>
    </w:p>
    <w:p>
      <w:pPr>
        <w:numPr>
          <w:ilvl w:val="0"/>
          <w:numId w:val="0"/>
        </w:numPr>
        <w:outlineLvl w:val="1"/>
        <w:rPr>
          <w:rFonts w:hint="default" w:ascii="Arial" w:hAnsi="Arial" w:eastAsia="Arial" w:cs="Arial"/>
          <w:i w:val="0"/>
          <w:iCs w:val="0"/>
          <w:caps w:val="0"/>
          <w:color w:val="auto"/>
          <w:spacing w:val="0"/>
          <w:sz w:val="22"/>
          <w:szCs w:val="22"/>
          <w:shd w:val="clear" w:fill="FFFFFF"/>
        </w:rPr>
      </w:pPr>
      <w:bookmarkStart w:id="35" w:name="_Toc26259"/>
      <w:bookmarkStart w:id="36" w:name="_Toc25345"/>
      <w:r>
        <w:rPr>
          <w:rFonts w:hint="eastAsia"/>
          <w:b/>
          <w:bCs/>
          <w:color w:val="auto"/>
          <w:sz w:val="28"/>
          <w:szCs w:val="28"/>
          <w:highlight w:val="green"/>
          <w:lang w:val="en-US" w:eastAsia="zh-CN"/>
        </w:rPr>
        <w:t>2.8储值卡流水表</w:t>
      </w:r>
      <w:bookmarkEnd w:id="35"/>
      <w:bookmarkEnd w:id="36"/>
    </w:p>
    <w:p>
      <w:pPr>
        <w:numPr>
          <w:ilvl w:val="0"/>
          <w:numId w:val="0"/>
        </w:numPr>
        <w:ind w:firstLine="420" w:firstLineChars="0"/>
        <w:outlineLvl w:val="9"/>
        <w:rPr>
          <w:color w:val="auto"/>
        </w:rPr>
      </w:pPr>
      <w:r>
        <w:rPr>
          <w:rFonts w:hint="default" w:ascii="Arial" w:hAnsi="Arial" w:eastAsia="Arial" w:cs="Arial"/>
          <w:i w:val="0"/>
          <w:iCs w:val="0"/>
          <w:caps w:val="0"/>
          <w:color w:val="auto"/>
          <w:spacing w:val="0"/>
          <w:sz w:val="22"/>
          <w:szCs w:val="22"/>
          <w:shd w:val="clear" w:fill="FFFFFF"/>
        </w:rPr>
        <w:t>储值卡车主充值后，停车产生费用消耗余额的记录</w:t>
      </w:r>
    </w:p>
    <w:p>
      <w:pPr>
        <w:numPr>
          <w:ilvl w:val="0"/>
          <w:numId w:val="0"/>
        </w:numPr>
        <w:outlineLvl w:val="9"/>
        <w:rPr>
          <w:color w:val="auto"/>
        </w:rPr>
      </w:pPr>
      <w:r>
        <w:rPr>
          <w:color w:val="auto"/>
        </w:rPr>
        <w:drawing>
          <wp:inline distT="0" distB="0" distL="114300" distR="114300">
            <wp:extent cx="5266690" cy="2570480"/>
            <wp:effectExtent l="0" t="0" r="10160" b="1270"/>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21"/>
                    <a:stretch>
                      <a:fillRect/>
                    </a:stretch>
                  </pic:blipFill>
                  <pic:spPr>
                    <a:xfrm>
                      <a:off x="0" y="0"/>
                      <a:ext cx="5266690" cy="2570480"/>
                    </a:xfrm>
                    <a:prstGeom prst="rect">
                      <a:avLst/>
                    </a:prstGeom>
                    <a:noFill/>
                    <a:ln>
                      <a:noFill/>
                    </a:ln>
                  </pic:spPr>
                </pic:pic>
              </a:graphicData>
            </a:graphic>
          </wp:inline>
        </w:drawing>
      </w:r>
    </w:p>
    <w:p>
      <w:pPr>
        <w:numPr>
          <w:ilvl w:val="0"/>
          <w:numId w:val="0"/>
        </w:numPr>
        <w:ind w:firstLine="493" w:firstLineChars="0"/>
        <w:outlineLvl w:val="9"/>
        <w:rPr>
          <w:color w:val="auto"/>
        </w:rPr>
      </w:pPr>
    </w:p>
    <w:p>
      <w:pPr>
        <w:numPr>
          <w:ilvl w:val="0"/>
          <w:numId w:val="0"/>
        </w:numPr>
        <w:outlineLvl w:val="1"/>
        <w:rPr>
          <w:rFonts w:hint="eastAsia"/>
          <w:b/>
          <w:bCs/>
          <w:color w:val="auto"/>
          <w:sz w:val="28"/>
          <w:szCs w:val="28"/>
          <w:highlight w:val="green"/>
          <w:lang w:val="en-US" w:eastAsia="zh-CN"/>
        </w:rPr>
      </w:pPr>
      <w:bookmarkStart w:id="37" w:name="_Toc31973"/>
      <w:bookmarkStart w:id="38" w:name="_Toc12251"/>
      <w:r>
        <w:rPr>
          <w:rFonts w:hint="eastAsia"/>
          <w:b/>
          <w:bCs/>
          <w:color w:val="auto"/>
          <w:sz w:val="28"/>
          <w:szCs w:val="28"/>
          <w:highlight w:val="green"/>
          <w:lang w:val="en-US" w:eastAsia="zh-CN"/>
        </w:rPr>
        <w:t>2.9日志管理</w:t>
      </w:r>
      <w:bookmarkEnd w:id="37"/>
      <w:bookmarkEnd w:id="38"/>
    </w:p>
    <w:p>
      <w:pPr>
        <w:numPr>
          <w:ilvl w:val="0"/>
          <w:numId w:val="0"/>
        </w:numPr>
        <w:outlineLvl w:val="9"/>
        <w:rPr>
          <w:rFonts w:hint="default"/>
          <w:b/>
          <w:bCs/>
          <w:color w:val="auto"/>
          <w:sz w:val="28"/>
          <w:szCs w:val="28"/>
          <w:highlight w:val="green"/>
          <w:lang w:val="en-US" w:eastAsia="zh-CN"/>
        </w:rPr>
      </w:pPr>
      <w:r>
        <w:rPr>
          <w:rFonts w:hint="eastAsia"/>
          <w:b w:val="0"/>
          <w:bCs w:val="0"/>
          <w:color w:val="auto"/>
          <w:sz w:val="22"/>
          <w:szCs w:val="22"/>
          <w:highlight w:val="none"/>
          <w:lang w:val="en-US" w:eastAsia="zh-CN"/>
        </w:rPr>
        <w:t>（注：SDK车场不支持此功能）</w:t>
      </w:r>
    </w:p>
    <w:p>
      <w:pPr>
        <w:numPr>
          <w:ilvl w:val="0"/>
          <w:numId w:val="0"/>
        </w:numPr>
        <w:ind w:firstLine="493" w:firstLineChars="0"/>
        <w:outlineLvl w:val="9"/>
        <w:rPr>
          <w:color w:val="auto"/>
        </w:rPr>
      </w:pPr>
      <w:r>
        <w:rPr>
          <w:rFonts w:hint="default" w:ascii="Arial" w:hAnsi="Arial" w:eastAsia="Arial" w:cs="Arial"/>
          <w:i w:val="0"/>
          <w:iCs w:val="0"/>
          <w:caps w:val="0"/>
          <w:color w:val="auto"/>
          <w:spacing w:val="0"/>
          <w:sz w:val="22"/>
          <w:szCs w:val="22"/>
          <w:shd w:val="clear" w:fill="FFFFFF"/>
        </w:rPr>
        <w:t>相机识别和支付的的操作日志，包括：入场识别、出场识别、查询价格、查询价格返回、支付回调、预付回调、扫描入口码、扫描入口码 入场登记、岗亭操作</w:t>
      </w:r>
    </w:p>
    <w:p>
      <w:pPr>
        <w:numPr>
          <w:ilvl w:val="0"/>
          <w:numId w:val="0"/>
        </w:numPr>
        <w:outlineLvl w:val="9"/>
        <w:rPr>
          <w:color w:val="auto"/>
        </w:rPr>
      </w:pPr>
      <w:r>
        <w:rPr>
          <w:color w:val="auto"/>
        </w:rPr>
        <w:drawing>
          <wp:inline distT="0" distB="0" distL="114300" distR="114300">
            <wp:extent cx="5266690" cy="2570480"/>
            <wp:effectExtent l="0" t="0" r="10160" b="127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22"/>
                    <a:stretch>
                      <a:fillRect/>
                    </a:stretch>
                  </pic:blipFill>
                  <pic:spPr>
                    <a:xfrm>
                      <a:off x="0" y="0"/>
                      <a:ext cx="5266690" cy="2570480"/>
                    </a:xfrm>
                    <a:prstGeom prst="rect">
                      <a:avLst/>
                    </a:prstGeom>
                    <a:noFill/>
                    <a:ln>
                      <a:noFill/>
                    </a:ln>
                  </pic:spPr>
                </pic:pic>
              </a:graphicData>
            </a:graphic>
          </wp:inline>
        </w:drawing>
      </w:r>
    </w:p>
    <w:p>
      <w:pPr>
        <w:numPr>
          <w:ilvl w:val="0"/>
          <w:numId w:val="0"/>
        </w:numPr>
        <w:outlineLvl w:val="9"/>
        <w:rPr>
          <w:color w:val="auto"/>
        </w:rPr>
      </w:pPr>
    </w:p>
    <w:p>
      <w:pPr>
        <w:rPr>
          <w:rFonts w:hint="default"/>
          <w:color w:val="auto"/>
          <w:lang w:val="en-US" w:eastAsia="zh-CN"/>
        </w:rPr>
      </w:pPr>
      <w:r>
        <w:rPr>
          <w:rFonts w:hint="default"/>
          <w:color w:val="auto"/>
          <w:lang w:val="en-US" w:eastAsia="zh-CN"/>
        </w:rPr>
        <w:br w:type="page"/>
      </w:r>
    </w:p>
    <w:p>
      <w:pPr>
        <w:numPr>
          <w:ilvl w:val="0"/>
          <w:numId w:val="0"/>
        </w:numPr>
        <w:outlineLvl w:val="9"/>
        <w:rPr>
          <w:rFonts w:hint="default"/>
          <w:color w:val="auto"/>
          <w:lang w:val="en-US" w:eastAsia="zh-CN"/>
        </w:rPr>
      </w:pPr>
    </w:p>
    <w:p>
      <w:pPr>
        <w:numPr>
          <w:ilvl w:val="0"/>
          <w:numId w:val="1"/>
        </w:numPr>
        <w:outlineLvl w:val="0"/>
        <w:rPr>
          <w:rFonts w:hint="default"/>
          <w:b/>
          <w:bCs/>
          <w:color w:val="auto"/>
          <w:sz w:val="40"/>
          <w:szCs w:val="40"/>
          <w:lang w:val="en-US" w:eastAsia="zh-CN"/>
        </w:rPr>
      </w:pPr>
      <w:bookmarkStart w:id="39" w:name="_Toc5643"/>
      <w:bookmarkStart w:id="40" w:name="_Toc29209"/>
      <w:r>
        <w:rPr>
          <w:rFonts w:hint="eastAsia"/>
          <w:b/>
          <w:bCs/>
          <w:color w:val="auto"/>
          <w:sz w:val="40"/>
          <w:szCs w:val="40"/>
          <w:lang w:val="en-US" w:eastAsia="zh-CN"/>
        </w:rPr>
        <w:t>车主管理</w:t>
      </w:r>
      <w:bookmarkEnd w:id="39"/>
      <w:bookmarkEnd w:id="40"/>
    </w:p>
    <w:p>
      <w:pPr>
        <w:numPr>
          <w:ilvl w:val="0"/>
          <w:numId w:val="0"/>
        </w:numPr>
        <w:outlineLvl w:val="1"/>
        <w:rPr>
          <w:rFonts w:hint="default" w:ascii="Arial" w:hAnsi="Arial" w:eastAsia="Arial" w:cs="Arial"/>
          <w:i w:val="0"/>
          <w:iCs w:val="0"/>
          <w:caps w:val="0"/>
          <w:color w:val="auto"/>
          <w:spacing w:val="0"/>
          <w:sz w:val="22"/>
          <w:szCs w:val="22"/>
          <w:shd w:val="clear" w:fill="FFFFFF"/>
          <w:lang w:val="en-US"/>
        </w:rPr>
      </w:pPr>
      <w:bookmarkStart w:id="41" w:name="_Toc25146"/>
      <w:bookmarkStart w:id="42" w:name="_Toc26156"/>
      <w:r>
        <w:rPr>
          <w:rFonts w:hint="eastAsia"/>
          <w:b/>
          <w:bCs/>
          <w:color w:val="auto"/>
          <w:sz w:val="28"/>
          <w:szCs w:val="28"/>
          <w:highlight w:val="green"/>
          <w:lang w:val="en-US" w:eastAsia="zh-CN"/>
        </w:rPr>
        <w:t>3.1车主管理</w:t>
      </w:r>
      <w:bookmarkEnd w:id="41"/>
      <w:bookmarkEnd w:id="42"/>
    </w:p>
    <w:p>
      <w:pPr>
        <w:numPr>
          <w:ilvl w:val="0"/>
          <w:numId w:val="0"/>
        </w:numPr>
        <w:ind w:firstLine="420" w:firstLineChars="0"/>
        <w:outlineLvl w:val="9"/>
        <w:rPr>
          <w:color w:val="auto"/>
          <w:sz w:val="22"/>
          <w:szCs w:val="28"/>
        </w:rPr>
      </w:pPr>
      <w:r>
        <w:rPr>
          <w:rFonts w:hint="eastAsia" w:ascii="Arial" w:hAnsi="Arial" w:eastAsia="宋体" w:cs="Arial"/>
          <w:i w:val="0"/>
          <w:iCs w:val="0"/>
          <w:caps w:val="0"/>
          <w:color w:val="auto"/>
          <w:spacing w:val="0"/>
          <w:sz w:val="24"/>
          <w:szCs w:val="24"/>
          <w:shd w:val="clear" w:fill="FFFFFF"/>
          <w:lang w:eastAsia="zh-CN"/>
        </w:rPr>
        <w:t>多位停车</w:t>
      </w:r>
      <w:r>
        <w:rPr>
          <w:rFonts w:hint="default" w:ascii="Arial" w:hAnsi="Arial" w:eastAsia="Arial" w:cs="Arial"/>
          <w:i w:val="0"/>
          <w:iCs w:val="0"/>
          <w:caps w:val="0"/>
          <w:color w:val="auto"/>
          <w:spacing w:val="0"/>
          <w:sz w:val="24"/>
          <w:szCs w:val="24"/>
          <w:shd w:val="clear" w:fill="FFFFFF"/>
        </w:rPr>
        <w:t>云平台支持在线管理车主信息，可按照基础车类区分为临时车、月卡车和储值车，再细分为多个具体车类，分别设置通行规则。</w:t>
      </w:r>
    </w:p>
    <w:p>
      <w:pPr>
        <w:numPr>
          <w:ilvl w:val="0"/>
          <w:numId w:val="0"/>
        </w:numPr>
        <w:outlineLvl w:val="9"/>
        <w:rPr>
          <w:rFonts w:hint="default"/>
          <w:color w:val="auto"/>
          <w:sz w:val="24"/>
          <w:szCs w:val="24"/>
          <w:lang w:val="en-US" w:eastAsia="zh-CN"/>
        </w:rPr>
      </w:pPr>
      <w:r>
        <w:rPr>
          <w:color w:val="auto"/>
        </w:rPr>
        <w:drawing>
          <wp:inline distT="0" distB="0" distL="114300" distR="114300">
            <wp:extent cx="5266690" cy="2570480"/>
            <wp:effectExtent l="0" t="0" r="10160" b="1270"/>
            <wp:docPr id="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pic:cNvPicPr>
                      <a:picLocks noChangeAspect="1"/>
                    </pic:cNvPicPr>
                  </pic:nvPicPr>
                  <pic:blipFill>
                    <a:blip r:embed="rId23"/>
                    <a:stretch>
                      <a:fillRect/>
                    </a:stretch>
                  </pic:blipFill>
                  <pic:spPr>
                    <a:xfrm>
                      <a:off x="0" y="0"/>
                      <a:ext cx="5266690" cy="2570480"/>
                    </a:xfrm>
                    <a:prstGeom prst="rect">
                      <a:avLst/>
                    </a:prstGeom>
                    <a:noFill/>
                    <a:ln>
                      <a:noFill/>
                    </a:ln>
                  </pic:spPr>
                </pic:pic>
              </a:graphicData>
            </a:graphic>
          </wp:inline>
        </w:drawing>
      </w:r>
    </w:p>
    <w:p>
      <w:pPr>
        <w:numPr>
          <w:ilvl w:val="0"/>
          <w:numId w:val="0"/>
        </w:numPr>
        <w:ind w:firstLine="420" w:firstLineChars="0"/>
        <w:outlineLvl w:val="9"/>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注：目前可实现月卡车和免费车以及临时车之间的转换，还不能实现储值车与其他车类转换</w:t>
      </w:r>
    </w:p>
    <w:p>
      <w:pPr>
        <w:numPr>
          <w:ilvl w:val="0"/>
          <w:numId w:val="0"/>
        </w:numPr>
        <w:ind w:firstLine="420" w:firstLineChars="0"/>
        <w:outlineLvl w:val="9"/>
        <w:rPr>
          <w:rFonts w:hint="default" w:ascii="Arial" w:hAnsi="Arial" w:eastAsia="Arial" w:cs="Arial"/>
          <w:i w:val="0"/>
          <w:iCs w:val="0"/>
          <w:caps w:val="0"/>
          <w:color w:val="auto"/>
          <w:spacing w:val="0"/>
          <w:sz w:val="23"/>
          <w:szCs w:val="23"/>
          <w:shd w:val="clear" w:fill="FFFFFF"/>
        </w:rPr>
      </w:pPr>
      <w:r>
        <w:rPr>
          <w:rFonts w:hint="eastAsia" w:ascii="Arial" w:hAnsi="Arial" w:eastAsia="宋体" w:cs="Arial"/>
          <w:b/>
          <w:bCs/>
          <w:i w:val="0"/>
          <w:iCs w:val="0"/>
          <w:caps w:val="0"/>
          <w:color w:val="auto"/>
          <w:spacing w:val="0"/>
          <w:sz w:val="24"/>
          <w:szCs w:val="24"/>
          <w:highlight w:val="green"/>
          <w:shd w:val="clear" w:fill="FFFFFF"/>
          <w:lang w:val="en-US" w:eastAsia="zh-CN"/>
        </w:rPr>
        <w:t>车牌导入</w:t>
      </w:r>
      <w:r>
        <w:rPr>
          <w:rFonts w:hint="eastAsia" w:ascii="Arial" w:hAnsi="Arial" w:eastAsia="宋体" w:cs="Arial"/>
          <w:b/>
          <w:bCs/>
          <w:i w:val="0"/>
          <w:iCs w:val="0"/>
          <w:caps w:val="0"/>
          <w:color w:val="auto"/>
          <w:spacing w:val="0"/>
          <w:sz w:val="24"/>
          <w:szCs w:val="24"/>
          <w:shd w:val="clear" w:fill="FFFFFF"/>
          <w:lang w:val="en-US" w:eastAsia="zh-CN"/>
        </w:rPr>
        <w:t>：</w:t>
      </w:r>
      <w:r>
        <w:rPr>
          <w:rFonts w:hint="default" w:ascii="Arial" w:hAnsi="Arial" w:eastAsia="Arial" w:cs="Arial"/>
          <w:i w:val="0"/>
          <w:iCs w:val="0"/>
          <w:caps w:val="0"/>
          <w:color w:val="auto"/>
          <w:spacing w:val="0"/>
          <w:sz w:val="23"/>
          <w:szCs w:val="23"/>
          <w:shd w:val="clear" w:fill="FFFFFF"/>
        </w:rPr>
        <w:t>导入时，月卡车需填写有效期的开始、结束时间，车位数写该车主拥有的车位的数量；无需填写余额；</w:t>
      </w:r>
    </w:p>
    <w:p>
      <w:pPr>
        <w:numPr>
          <w:ilvl w:val="0"/>
          <w:numId w:val="0"/>
        </w:numPr>
        <w:outlineLvl w:val="9"/>
        <w:rPr>
          <w:rFonts w:hint="eastAsia" w:ascii="Arial" w:hAnsi="Arial" w:eastAsia="宋体" w:cs="Arial"/>
          <w:i w:val="0"/>
          <w:iCs w:val="0"/>
          <w:caps w:val="0"/>
          <w:color w:val="auto"/>
          <w:spacing w:val="0"/>
          <w:sz w:val="23"/>
          <w:szCs w:val="23"/>
          <w:shd w:val="clear" w:fill="FFFFFF"/>
          <w:lang w:eastAsia="zh-CN"/>
        </w:rPr>
      </w:pPr>
      <w:r>
        <w:rPr>
          <w:rFonts w:hint="default" w:ascii="Arial" w:hAnsi="Arial" w:eastAsia="Arial" w:cs="Arial"/>
          <w:i w:val="0"/>
          <w:iCs w:val="0"/>
          <w:caps w:val="0"/>
          <w:color w:val="auto"/>
          <w:spacing w:val="0"/>
          <w:sz w:val="23"/>
          <w:szCs w:val="23"/>
          <w:shd w:val="clear" w:fill="FFFFFF"/>
        </w:rPr>
        <w:t>导入时，</w:t>
      </w:r>
      <w:r>
        <w:rPr>
          <w:rFonts w:hint="default" w:ascii="Arial" w:hAnsi="Arial" w:eastAsia="Arial" w:cs="Arial"/>
          <w:b/>
          <w:bCs/>
          <w:i w:val="0"/>
          <w:iCs w:val="0"/>
          <w:caps w:val="0"/>
          <w:color w:val="auto"/>
          <w:spacing w:val="0"/>
          <w:sz w:val="23"/>
          <w:szCs w:val="23"/>
          <w:shd w:val="clear" w:fill="FFFFFF"/>
        </w:rPr>
        <w:t>储值车需填写余额</w:t>
      </w:r>
      <w:r>
        <w:rPr>
          <w:rFonts w:hint="default" w:ascii="Arial" w:hAnsi="Arial" w:eastAsia="Arial" w:cs="Arial"/>
          <w:i w:val="0"/>
          <w:iCs w:val="0"/>
          <w:caps w:val="0"/>
          <w:color w:val="auto"/>
          <w:spacing w:val="0"/>
          <w:sz w:val="23"/>
          <w:szCs w:val="23"/>
          <w:shd w:val="clear" w:fill="FFFFFF"/>
        </w:rPr>
        <w:t>，开始、结束时间无需填写</w:t>
      </w:r>
      <w:r>
        <w:rPr>
          <w:rFonts w:hint="eastAsia" w:ascii="Arial" w:hAnsi="Arial" w:eastAsia="宋体" w:cs="Arial"/>
          <w:i w:val="0"/>
          <w:iCs w:val="0"/>
          <w:caps w:val="0"/>
          <w:color w:val="auto"/>
          <w:spacing w:val="0"/>
          <w:sz w:val="23"/>
          <w:szCs w:val="23"/>
          <w:shd w:val="clear" w:fill="FFFFFF"/>
          <w:lang w:eastAsia="zh-CN"/>
        </w:rPr>
        <w:t>；</w:t>
      </w:r>
    </w:p>
    <w:p>
      <w:pPr>
        <w:numPr>
          <w:ilvl w:val="0"/>
          <w:numId w:val="0"/>
        </w:numPr>
        <w:outlineLvl w:val="9"/>
        <w:rPr>
          <w:rFonts w:hint="default" w:ascii="Arial" w:hAnsi="Arial" w:eastAsia="Arial" w:cs="Arial"/>
          <w:i w:val="0"/>
          <w:iCs w:val="0"/>
          <w:caps w:val="0"/>
          <w:color w:val="auto"/>
          <w:spacing w:val="0"/>
          <w:sz w:val="23"/>
          <w:szCs w:val="23"/>
          <w:shd w:val="clear" w:fill="FFFFFF"/>
        </w:rPr>
      </w:pPr>
      <w:r>
        <w:rPr>
          <w:rFonts w:hint="eastAsia" w:ascii="Arial" w:hAnsi="Arial" w:cs="Arial"/>
          <w:i w:val="0"/>
          <w:iCs w:val="0"/>
          <w:caps w:val="0"/>
          <w:color w:val="auto"/>
          <w:spacing w:val="0"/>
          <w:sz w:val="23"/>
          <w:szCs w:val="23"/>
          <w:shd w:val="clear" w:fill="FFFFFF"/>
          <w:lang w:eastAsia="zh-CN"/>
        </w:rPr>
        <w:t>多位停车</w:t>
      </w:r>
      <w:r>
        <w:rPr>
          <w:rFonts w:hint="default" w:ascii="Arial" w:hAnsi="Arial" w:eastAsia="Arial" w:cs="Arial"/>
          <w:i w:val="0"/>
          <w:iCs w:val="0"/>
          <w:caps w:val="0"/>
          <w:color w:val="auto"/>
          <w:spacing w:val="0"/>
          <w:sz w:val="23"/>
          <w:szCs w:val="23"/>
          <w:shd w:val="clear" w:fill="FFFFFF"/>
        </w:rPr>
        <w:t>云平台支持批量导入车主信息，</w:t>
      </w:r>
      <w:r>
        <w:rPr>
          <w:rStyle w:val="11"/>
          <w:rFonts w:hint="default" w:ascii="Arial" w:hAnsi="Arial" w:eastAsia="Arial" w:cs="Arial"/>
          <w:b/>
          <w:bCs/>
          <w:i w:val="0"/>
          <w:iCs w:val="0"/>
          <w:caps w:val="0"/>
          <w:color w:val="FF0000"/>
          <w:spacing w:val="0"/>
          <w:sz w:val="24"/>
          <w:szCs w:val="24"/>
          <w:shd w:val="clear" w:fill="FFFFFF"/>
        </w:rPr>
        <w:t>以车主姓名作为唯一值，多条车主姓名一致的数据合并处理</w:t>
      </w:r>
      <w:r>
        <w:rPr>
          <w:rStyle w:val="11"/>
          <w:rFonts w:hint="eastAsia" w:ascii="Arial" w:hAnsi="Arial" w:eastAsia="宋体" w:cs="Arial"/>
          <w:b/>
          <w:bCs/>
          <w:i w:val="0"/>
          <w:iCs w:val="0"/>
          <w:caps w:val="0"/>
          <w:color w:val="FF0000"/>
          <w:spacing w:val="0"/>
          <w:sz w:val="24"/>
          <w:szCs w:val="24"/>
          <w:shd w:val="clear" w:fill="FFFFFF"/>
          <w:lang w:eastAsia="zh-CN"/>
        </w:rPr>
        <w:t>，</w:t>
      </w:r>
      <w:r>
        <w:rPr>
          <w:rStyle w:val="11"/>
          <w:rFonts w:hint="eastAsia" w:ascii="Arial" w:hAnsi="Arial" w:eastAsia="宋体" w:cs="Arial"/>
          <w:b/>
          <w:bCs/>
          <w:i w:val="0"/>
          <w:iCs w:val="0"/>
          <w:caps w:val="0"/>
          <w:color w:val="FF0000"/>
          <w:spacing w:val="0"/>
          <w:sz w:val="24"/>
          <w:szCs w:val="24"/>
          <w:shd w:val="clear" w:fill="FFFFFF"/>
          <w:lang w:val="en-US" w:eastAsia="zh-CN"/>
        </w:rPr>
        <w:t>导入后会以车主名做成一户多车（子母车）</w:t>
      </w:r>
      <w:r>
        <w:rPr>
          <w:rFonts w:hint="default" w:ascii="Arial" w:hAnsi="Arial" w:eastAsia="Arial" w:cs="Arial"/>
          <w:i w:val="0"/>
          <w:iCs w:val="0"/>
          <w:caps w:val="0"/>
          <w:color w:val="auto"/>
          <w:spacing w:val="0"/>
          <w:sz w:val="23"/>
          <w:szCs w:val="23"/>
          <w:shd w:val="clear" w:fill="FFFFFF"/>
        </w:rPr>
        <w:t>；导入的信息要以在线模板为准。</w:t>
      </w:r>
    </w:p>
    <w:p>
      <w:pPr>
        <w:numPr>
          <w:ilvl w:val="0"/>
          <w:numId w:val="0"/>
        </w:numPr>
        <w:outlineLvl w:val="9"/>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drawing>
          <wp:inline distT="0" distB="0" distL="114300" distR="114300">
            <wp:extent cx="5582285" cy="824230"/>
            <wp:effectExtent l="0" t="0" r="18415" b="13970"/>
            <wp:docPr id="31" name="图片 5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7" descr="IMG_261"/>
                    <pic:cNvPicPr>
                      <a:picLocks noChangeAspect="1"/>
                    </pic:cNvPicPr>
                  </pic:nvPicPr>
                  <pic:blipFill>
                    <a:blip r:embed="rId24"/>
                    <a:stretch>
                      <a:fillRect/>
                    </a:stretch>
                  </pic:blipFill>
                  <pic:spPr>
                    <a:xfrm>
                      <a:off x="0" y="0"/>
                      <a:ext cx="5582285" cy="824230"/>
                    </a:xfrm>
                    <a:prstGeom prst="rect">
                      <a:avLst/>
                    </a:prstGeom>
                    <a:noFill/>
                    <a:ln w="9525">
                      <a:noFill/>
                    </a:ln>
                  </pic:spPr>
                </pic:pic>
              </a:graphicData>
            </a:graphic>
          </wp:inline>
        </w:drawing>
      </w:r>
    </w:p>
    <w:p>
      <w:pPr>
        <w:numPr>
          <w:ilvl w:val="0"/>
          <w:numId w:val="0"/>
        </w:numPr>
        <w:outlineLvl w:val="9"/>
        <w:rPr>
          <w:rFonts w:hint="default" w:ascii="Arial" w:hAnsi="Arial" w:eastAsia="Arial" w:cs="Arial"/>
          <w:i w:val="0"/>
          <w:iCs w:val="0"/>
          <w:caps w:val="0"/>
          <w:color w:val="auto"/>
          <w:spacing w:val="0"/>
          <w:sz w:val="22"/>
          <w:szCs w:val="22"/>
          <w:shd w:val="clear" w:fill="FFFFFF"/>
        </w:rPr>
      </w:pPr>
    </w:p>
    <w:p>
      <w:pPr>
        <w:rPr>
          <w:rFonts w:hint="eastAsia"/>
          <w:b/>
          <w:bCs/>
          <w:color w:val="FF0000"/>
          <w:sz w:val="21"/>
          <w:szCs w:val="24"/>
          <w:lang w:val="en-US" w:eastAsia="zh-CN"/>
        </w:rPr>
      </w:pPr>
      <w:r>
        <w:rPr>
          <w:rFonts w:hint="eastAsia"/>
          <w:b/>
          <w:bCs/>
          <w:color w:val="FF0000"/>
          <w:sz w:val="21"/>
          <w:szCs w:val="24"/>
          <w:lang w:val="en-US" w:eastAsia="zh-CN"/>
        </w:rPr>
        <w:t>注：车主名称不要重复，多位平台以车主名称为一户多车依据，多个车牌用相同的车主名称会做成一户多车，如果车位数没有设置足够，则可能会导致月卡车不开闸或要收费。</w:t>
      </w:r>
    </w:p>
    <w:p>
      <w:pPr>
        <w:numPr>
          <w:ilvl w:val="0"/>
          <w:numId w:val="0"/>
        </w:numPr>
        <w:outlineLvl w:val="9"/>
        <w:rPr>
          <w:rFonts w:hint="eastAsia"/>
          <w:b/>
          <w:bCs/>
          <w:color w:val="auto"/>
          <w:sz w:val="28"/>
          <w:szCs w:val="28"/>
          <w:highlight w:val="green"/>
          <w:lang w:val="en-US" w:eastAsia="zh-CN"/>
        </w:rPr>
      </w:pPr>
    </w:p>
    <w:p>
      <w:pPr>
        <w:numPr>
          <w:ilvl w:val="0"/>
          <w:numId w:val="0"/>
        </w:numPr>
        <w:outlineLvl w:val="9"/>
        <w:rPr>
          <w:rFonts w:hint="eastAsia"/>
          <w:b/>
          <w:bCs/>
          <w:color w:val="auto"/>
          <w:sz w:val="28"/>
          <w:szCs w:val="28"/>
          <w:highlight w:val="green"/>
          <w:lang w:val="en-US" w:eastAsia="zh-CN"/>
        </w:rPr>
      </w:pPr>
    </w:p>
    <w:p>
      <w:pPr>
        <w:numPr>
          <w:ilvl w:val="0"/>
          <w:numId w:val="0"/>
        </w:numPr>
        <w:outlineLvl w:val="1"/>
        <w:rPr>
          <w:rFonts w:hint="eastAsia"/>
          <w:b/>
          <w:bCs/>
          <w:color w:val="auto"/>
          <w:sz w:val="28"/>
          <w:szCs w:val="28"/>
          <w:highlight w:val="green"/>
          <w:lang w:val="en-US" w:eastAsia="zh-CN"/>
        </w:rPr>
      </w:pPr>
      <w:bookmarkStart w:id="43" w:name="_Toc29432"/>
      <w:bookmarkStart w:id="44" w:name="_Toc19748"/>
      <w:r>
        <w:rPr>
          <w:rFonts w:hint="eastAsia"/>
          <w:b/>
          <w:bCs/>
          <w:color w:val="auto"/>
          <w:sz w:val="28"/>
          <w:szCs w:val="28"/>
          <w:highlight w:val="green"/>
          <w:lang w:val="en-US" w:eastAsia="zh-CN"/>
        </w:rPr>
        <w:t>3.2车主审核</w:t>
      </w:r>
      <w:bookmarkEnd w:id="43"/>
      <w:bookmarkEnd w:id="44"/>
    </w:p>
    <w:p>
      <w:pPr>
        <w:numPr>
          <w:ilvl w:val="0"/>
          <w:numId w:val="0"/>
        </w:numPr>
        <w:outlineLvl w:val="9"/>
        <w:rPr>
          <w:rFonts w:hint="eastAsia"/>
          <w:b w:val="0"/>
          <w:bCs w:val="0"/>
          <w:color w:val="auto"/>
          <w:sz w:val="28"/>
          <w:szCs w:val="28"/>
          <w:highlight w:val="none"/>
          <w:lang w:val="en-US" w:eastAsia="zh-CN"/>
        </w:rPr>
      </w:pPr>
      <w:r>
        <w:rPr>
          <w:rFonts w:hint="eastAsia"/>
          <w:b w:val="0"/>
          <w:bCs w:val="0"/>
          <w:color w:val="auto"/>
          <w:sz w:val="28"/>
          <w:szCs w:val="28"/>
          <w:highlight w:val="none"/>
          <w:lang w:val="en-US" w:eastAsia="zh-CN"/>
        </w:rPr>
        <w:t>该功能需要使用集团账号：</w:t>
      </w:r>
    </w:p>
    <w:p>
      <w:pPr>
        <w:numPr>
          <w:ilvl w:val="0"/>
          <w:numId w:val="0"/>
        </w:numPr>
        <w:jc w:val="center"/>
        <w:outlineLvl w:val="9"/>
        <w:rPr>
          <w:color w:val="auto"/>
        </w:rPr>
      </w:pPr>
      <w:r>
        <w:rPr>
          <w:rFonts w:hint="default" w:ascii="Arial" w:hAnsi="Arial" w:eastAsia="Arial" w:cs="Arial"/>
          <w:i w:val="0"/>
          <w:iCs w:val="0"/>
          <w:caps w:val="0"/>
          <w:color w:val="auto"/>
          <w:spacing w:val="0"/>
          <w:sz w:val="22"/>
          <w:szCs w:val="22"/>
          <w:shd w:val="clear" w:fill="FFFFFF"/>
        </w:rPr>
        <w:drawing>
          <wp:inline distT="0" distB="0" distL="114300" distR="114300">
            <wp:extent cx="4696460" cy="1588770"/>
            <wp:effectExtent l="0" t="0" r="8890" b="11430"/>
            <wp:docPr id="33" name="图片 6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0" descr="IMG_256"/>
                    <pic:cNvPicPr>
                      <a:picLocks noChangeAspect="1"/>
                    </pic:cNvPicPr>
                  </pic:nvPicPr>
                  <pic:blipFill>
                    <a:blip r:embed="rId25"/>
                    <a:stretch>
                      <a:fillRect/>
                    </a:stretch>
                  </pic:blipFill>
                  <pic:spPr>
                    <a:xfrm>
                      <a:off x="0" y="0"/>
                      <a:ext cx="4696460" cy="1588770"/>
                    </a:xfrm>
                    <a:prstGeom prst="rect">
                      <a:avLst/>
                    </a:prstGeom>
                    <a:noFill/>
                    <a:ln w="9525">
                      <a:noFill/>
                    </a:ln>
                  </pic:spPr>
                </pic:pic>
              </a:graphicData>
            </a:graphic>
          </wp:inline>
        </w:drawing>
      </w:r>
    </w:p>
    <w:p>
      <w:pPr>
        <w:numPr>
          <w:ilvl w:val="0"/>
          <w:numId w:val="0"/>
        </w:numPr>
        <w:outlineLvl w:val="9"/>
        <w:rPr>
          <w:color w:val="auto"/>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8" w:lineRule="atLeast"/>
        <w:ind w:left="0" w:right="0" w:firstLine="420" w:firstLineChars="0"/>
        <w:outlineLvl w:val="9"/>
        <w:rPr>
          <w:b w:val="0"/>
          <w:bCs w:val="0"/>
          <w:color w:val="auto"/>
          <w:sz w:val="22"/>
          <w:szCs w:val="28"/>
        </w:rPr>
      </w:pPr>
      <w:r>
        <w:rPr>
          <w:rFonts w:hint="default" w:ascii="Arial" w:hAnsi="Arial" w:eastAsia="Arial" w:cs="Arial"/>
          <w:b w:val="0"/>
          <w:bCs w:val="0"/>
          <w:i w:val="0"/>
          <w:iCs w:val="0"/>
          <w:caps w:val="0"/>
          <w:color w:val="auto"/>
          <w:spacing w:val="0"/>
          <w:sz w:val="24"/>
          <w:szCs w:val="24"/>
          <w:shd w:val="clear" w:fill="FFFFFF"/>
        </w:rPr>
        <w:t>如图集团开启后，车场做出相应新增、修改、续费、充值操作需要集团审核后才能正式生效</w:t>
      </w:r>
    </w:p>
    <w:p>
      <w:pPr>
        <w:numPr>
          <w:ilvl w:val="0"/>
          <w:numId w:val="0"/>
        </w:numPr>
        <w:jc w:val="center"/>
        <w:outlineLvl w:val="9"/>
        <w:rPr>
          <w:color w:val="auto"/>
        </w:rPr>
      </w:pPr>
      <w:r>
        <w:rPr>
          <w:color w:val="auto"/>
        </w:rPr>
        <w:drawing>
          <wp:inline distT="0" distB="0" distL="114300" distR="114300">
            <wp:extent cx="4742815" cy="2314575"/>
            <wp:effectExtent l="0" t="0" r="635" b="9525"/>
            <wp:docPr id="1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pic:cNvPicPr>
                      <a:picLocks noChangeAspect="1"/>
                    </pic:cNvPicPr>
                  </pic:nvPicPr>
                  <pic:blipFill>
                    <a:blip r:embed="rId26"/>
                    <a:stretch>
                      <a:fillRect/>
                    </a:stretch>
                  </pic:blipFill>
                  <pic:spPr>
                    <a:xfrm>
                      <a:off x="0" y="0"/>
                      <a:ext cx="4742815" cy="2314575"/>
                    </a:xfrm>
                    <a:prstGeom prst="rect">
                      <a:avLst/>
                    </a:prstGeom>
                    <a:noFill/>
                    <a:ln>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8" w:lineRule="atLeast"/>
        <w:ind w:left="0" w:right="0"/>
        <w:outlineLvl w:val="9"/>
        <w:rPr>
          <w:rFonts w:hint="eastAsia" w:ascii="Arial" w:hAnsi="Arial" w:eastAsia="宋体" w:cs="Arial"/>
          <w:i w:val="0"/>
          <w:iCs w:val="0"/>
          <w:caps w:val="0"/>
          <w:color w:val="auto"/>
          <w:spacing w:val="0"/>
          <w:sz w:val="23"/>
          <w:szCs w:val="23"/>
          <w:shd w:val="clear" w:fill="FFFFFF"/>
          <w:lang w:eastAsia="zh-CN"/>
        </w:rPr>
      </w:pPr>
      <w:r>
        <w:rPr>
          <w:rFonts w:hint="default" w:ascii="Arial" w:hAnsi="Arial" w:eastAsia="Arial" w:cs="Arial"/>
          <w:i w:val="0"/>
          <w:iCs w:val="0"/>
          <w:caps w:val="0"/>
          <w:color w:val="auto"/>
          <w:spacing w:val="0"/>
          <w:sz w:val="23"/>
          <w:szCs w:val="23"/>
          <w:shd w:val="clear" w:fill="FFFFFF"/>
        </w:rPr>
        <w:t>如需审核，需要</w:t>
      </w:r>
      <w:r>
        <w:rPr>
          <w:rStyle w:val="11"/>
          <w:rFonts w:hint="default" w:ascii="Arial" w:hAnsi="Arial" w:eastAsia="Arial" w:cs="Arial"/>
          <w:b/>
          <w:bCs/>
          <w:i w:val="0"/>
          <w:iCs w:val="0"/>
          <w:caps w:val="0"/>
          <w:color w:val="auto"/>
          <w:spacing w:val="0"/>
          <w:sz w:val="23"/>
          <w:szCs w:val="23"/>
          <w:shd w:val="clear" w:fill="FFFFFF"/>
        </w:rPr>
        <w:t>开启集团审核</w:t>
      </w:r>
      <w:r>
        <w:rPr>
          <w:rFonts w:hint="default" w:ascii="Arial" w:hAnsi="Arial" w:eastAsia="Arial" w:cs="Arial"/>
          <w:i w:val="0"/>
          <w:iCs w:val="0"/>
          <w:caps w:val="0"/>
          <w:color w:val="auto"/>
          <w:spacing w:val="0"/>
          <w:sz w:val="23"/>
          <w:szCs w:val="23"/>
          <w:shd w:val="clear" w:fill="FFFFFF"/>
        </w:rPr>
        <w:t>，如图车场对应操作是不需要审核的</w:t>
      </w:r>
      <w:r>
        <w:rPr>
          <w:rFonts w:hint="eastAsia" w:ascii="Arial" w:hAnsi="Arial" w:eastAsia="宋体" w:cs="Arial"/>
          <w:i w:val="0"/>
          <w:iCs w:val="0"/>
          <w:caps w:val="0"/>
          <w:color w:val="auto"/>
          <w:spacing w:val="0"/>
          <w:sz w:val="23"/>
          <w:szCs w:val="23"/>
          <w:shd w:val="clear" w:fill="FFFFFF"/>
          <w:lang w:eastAsia="zh-CN"/>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8" w:lineRule="atLeast"/>
        <w:ind w:left="0" w:right="0"/>
        <w:jc w:val="center"/>
        <w:outlineLvl w:val="9"/>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drawing>
          <wp:inline distT="0" distB="0" distL="114300" distR="114300">
            <wp:extent cx="4925695" cy="2122170"/>
            <wp:effectExtent l="0" t="0" r="8255" b="11430"/>
            <wp:docPr id="35" name="图片 6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2" descr="IMG_258"/>
                    <pic:cNvPicPr>
                      <a:picLocks noChangeAspect="1"/>
                    </pic:cNvPicPr>
                  </pic:nvPicPr>
                  <pic:blipFill>
                    <a:blip r:embed="rId27"/>
                    <a:stretch>
                      <a:fillRect/>
                    </a:stretch>
                  </pic:blipFill>
                  <pic:spPr>
                    <a:xfrm>
                      <a:off x="0" y="0"/>
                      <a:ext cx="4925695" cy="2122170"/>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color w:val="auto"/>
        </w:rPr>
      </w:pPr>
      <w:r>
        <w:rPr>
          <w:rFonts w:hint="default" w:ascii="Arial" w:hAnsi="Arial" w:eastAsia="Arial" w:cs="Arial"/>
          <w:i w:val="0"/>
          <w:iCs w:val="0"/>
          <w:caps w:val="0"/>
          <w:color w:val="auto"/>
          <w:spacing w:val="0"/>
          <w:sz w:val="22"/>
          <w:szCs w:val="22"/>
          <w:shd w:val="clear" w:fill="FFFFFF"/>
        </w:rPr>
        <w:t>如上图为车场操作后需审核的信息，车场端也可看到本车场待审核信息和已审核信息，可在此查看审核状态与审核结果</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若车场后台删掉审核信息，集团审核列表将不会有对应信息</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shd w:val="clear" w:fill="FFFFFF"/>
        </w:rPr>
      </w:pPr>
      <w:r>
        <w:rPr>
          <w:rStyle w:val="11"/>
          <w:rFonts w:hint="default" w:ascii="Arial" w:hAnsi="Arial" w:eastAsia="Arial" w:cs="Arial"/>
          <w:b/>
          <w:bCs/>
          <w:i w:val="0"/>
          <w:iCs w:val="0"/>
          <w:caps w:val="0"/>
          <w:color w:val="auto"/>
          <w:spacing w:val="0"/>
          <w:sz w:val="22"/>
          <w:szCs w:val="22"/>
          <w:shd w:val="clear" w:fill="FFFFFF"/>
        </w:rPr>
        <w:t>适用场景：车主续费充值，集团可以确定充值续费到账后再给审核通过然后生效，可以避免车场随意操作或误操作的情况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outlineLvl w:val="1"/>
        <w:rPr>
          <w:rFonts w:hint="eastAsia"/>
          <w:b/>
          <w:bCs/>
          <w:color w:val="auto"/>
          <w:sz w:val="28"/>
          <w:szCs w:val="28"/>
          <w:highlight w:val="green"/>
          <w:lang w:val="en-US" w:eastAsia="zh-CN"/>
        </w:rPr>
      </w:pPr>
      <w:bookmarkStart w:id="45" w:name="_Toc27721"/>
      <w:bookmarkStart w:id="46" w:name="_Toc19410"/>
      <w:r>
        <w:rPr>
          <w:rFonts w:hint="eastAsia"/>
          <w:b/>
          <w:bCs/>
          <w:color w:val="auto"/>
          <w:sz w:val="28"/>
          <w:szCs w:val="28"/>
          <w:highlight w:val="green"/>
          <w:lang w:val="en-US" w:eastAsia="zh-CN"/>
        </w:rPr>
        <w:t>3.3车类管理</w:t>
      </w:r>
      <w:bookmarkEnd w:id="45"/>
      <w:bookmarkEnd w:id="46"/>
    </w:p>
    <w:p>
      <w:pPr>
        <w:numPr>
          <w:ilvl w:val="0"/>
          <w:numId w:val="0"/>
        </w:numPr>
        <w:outlineLvl w:val="9"/>
        <w:rPr>
          <w:rFonts w:hint="default"/>
          <w:b/>
          <w:bCs/>
          <w:color w:val="FF0000"/>
          <w:sz w:val="28"/>
          <w:szCs w:val="28"/>
          <w:highlight w:val="green"/>
          <w:lang w:val="en-US" w:eastAsia="zh-CN"/>
        </w:rPr>
      </w:pPr>
      <w:r>
        <w:rPr>
          <w:rFonts w:hint="eastAsia"/>
          <w:b w:val="0"/>
          <w:bCs w:val="0"/>
          <w:color w:val="FF0000"/>
          <w:sz w:val="22"/>
          <w:szCs w:val="22"/>
          <w:highlight w:val="none"/>
          <w:lang w:val="en-US" w:eastAsia="zh-CN"/>
        </w:rPr>
        <w:t>（注：SDK车场不支持此功能）</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outlineLvl w:val="2"/>
        <w:rPr>
          <w:rFonts w:hint="eastAsia"/>
          <w:b w:val="0"/>
          <w:bCs w:val="0"/>
          <w:color w:val="auto"/>
          <w:sz w:val="32"/>
          <w:szCs w:val="32"/>
          <w:highlight w:val="green"/>
          <w:lang w:val="en-US" w:eastAsia="zh-CN"/>
        </w:rPr>
      </w:pPr>
      <w:bookmarkStart w:id="47" w:name="_Toc2591"/>
      <w:bookmarkStart w:id="48" w:name="_Toc15234"/>
      <w:r>
        <w:rPr>
          <w:rFonts w:hint="eastAsia"/>
          <w:b w:val="0"/>
          <w:bCs w:val="0"/>
          <w:color w:val="auto"/>
          <w:sz w:val="32"/>
          <w:szCs w:val="32"/>
          <w:highlight w:val="green"/>
          <w:lang w:val="en-US" w:eastAsia="zh-CN"/>
        </w:rPr>
        <w:t>3.3.1临时车</w:t>
      </w:r>
      <w:bookmarkEnd w:id="47"/>
      <w:bookmarkEnd w:id="48"/>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rPr>
      </w:pPr>
      <w:r>
        <w:rPr>
          <w:color w:val="auto"/>
        </w:rPr>
        <w:drawing>
          <wp:inline distT="0" distB="0" distL="114300" distR="114300">
            <wp:extent cx="5265420" cy="4973320"/>
            <wp:effectExtent l="0" t="0" r="11430" b="17780"/>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pic:cNvPicPr>
                  </pic:nvPicPr>
                  <pic:blipFill>
                    <a:blip r:embed="rId28"/>
                    <a:stretch>
                      <a:fillRect/>
                    </a:stretch>
                  </pic:blipFill>
                  <pic:spPr>
                    <a:xfrm>
                      <a:off x="0" y="0"/>
                      <a:ext cx="5265420" cy="4973320"/>
                    </a:xfrm>
                    <a:prstGeom prst="rect">
                      <a:avLst/>
                    </a:prstGeom>
                    <a:noFill/>
                    <a:ln>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8" w:lineRule="atLeast"/>
        <w:ind w:left="0" w:right="0"/>
        <w:outlineLvl w:val="9"/>
        <w:rPr>
          <w:rFonts w:hint="default" w:ascii="Arial" w:hAnsi="Arial" w:eastAsia="Arial" w:cs="Arial"/>
          <w:color w:val="auto"/>
          <w:sz w:val="23"/>
          <w:szCs w:val="23"/>
        </w:rPr>
      </w:pPr>
      <w:r>
        <w:rPr>
          <w:rFonts w:hint="default" w:ascii="Arial" w:hAnsi="Arial" w:eastAsia="Arial" w:cs="Arial"/>
          <w:i w:val="0"/>
          <w:iCs w:val="0"/>
          <w:caps w:val="0"/>
          <w:color w:val="auto"/>
          <w:spacing w:val="0"/>
          <w:sz w:val="23"/>
          <w:szCs w:val="23"/>
          <w:shd w:val="clear" w:fill="FFFFFF"/>
        </w:rPr>
        <w:t>如图所示，</w:t>
      </w:r>
      <w:r>
        <w:rPr>
          <w:rFonts w:hint="default" w:ascii="Arial" w:hAnsi="Arial" w:eastAsia="Arial" w:cs="Arial"/>
          <w:b/>
          <w:bCs/>
          <w:i w:val="0"/>
          <w:iCs w:val="0"/>
          <w:caps w:val="0"/>
          <w:color w:val="auto"/>
          <w:spacing w:val="0"/>
          <w:sz w:val="23"/>
          <w:szCs w:val="23"/>
          <w:shd w:val="clear" w:fill="FFFFFF"/>
        </w:rPr>
        <w:t>临时车</w:t>
      </w:r>
      <w:r>
        <w:rPr>
          <w:rFonts w:hint="default" w:ascii="Arial" w:hAnsi="Arial" w:eastAsia="Arial" w:cs="Arial"/>
          <w:i w:val="0"/>
          <w:iCs w:val="0"/>
          <w:caps w:val="0"/>
          <w:color w:val="auto"/>
          <w:spacing w:val="0"/>
          <w:sz w:val="23"/>
          <w:szCs w:val="23"/>
          <w:shd w:val="clear" w:fill="FFFFFF"/>
        </w:rPr>
        <w:t>是每个车场必备的车类信息，编辑该车类，可以修改临时车的通行限制、出场无订单的处理方式、以及勾选免费的军警车、应急车（消防、120）等车型（需要在相机</w:t>
      </w:r>
      <w:r>
        <w:rPr>
          <w:rFonts w:hint="eastAsia" w:ascii="Arial" w:hAnsi="Arial" w:eastAsia="宋体" w:cs="Arial"/>
          <w:i w:val="0"/>
          <w:iCs w:val="0"/>
          <w:caps w:val="0"/>
          <w:color w:val="auto"/>
          <w:spacing w:val="0"/>
          <w:sz w:val="23"/>
          <w:szCs w:val="23"/>
          <w:shd w:val="clear" w:fill="FFFFFF"/>
          <w:lang w:val="en-US" w:eastAsia="zh-CN"/>
        </w:rPr>
        <w:t>识别类型</w:t>
      </w:r>
      <w:r>
        <w:rPr>
          <w:rFonts w:hint="default" w:ascii="Arial" w:hAnsi="Arial" w:eastAsia="Arial" w:cs="Arial"/>
          <w:i w:val="0"/>
          <w:iCs w:val="0"/>
          <w:caps w:val="0"/>
          <w:color w:val="auto"/>
          <w:spacing w:val="0"/>
          <w:sz w:val="23"/>
          <w:szCs w:val="23"/>
          <w:shd w:val="clear" w:fill="FFFFFF"/>
        </w:rPr>
        <w:t>中勾选对应车型，否则不是免费）。</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车位满可入场</w:t>
      </w:r>
      <w:r>
        <w:rPr>
          <w:rFonts w:hint="default" w:ascii="Arial" w:hAnsi="Arial" w:eastAsia="Arial" w:cs="Arial"/>
          <w:i w:val="0"/>
          <w:iCs w:val="0"/>
          <w:caps w:val="0"/>
          <w:color w:val="auto"/>
          <w:spacing w:val="0"/>
          <w:sz w:val="22"/>
          <w:szCs w:val="22"/>
          <w:shd w:val="clear" w:fill="FFFFFF"/>
        </w:rPr>
        <w:t>：车场余位为0时，仍可进场生成订单</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占用车场余位</w:t>
      </w:r>
      <w:r>
        <w:rPr>
          <w:rFonts w:hint="default" w:ascii="Arial" w:hAnsi="Arial" w:eastAsia="Arial" w:cs="Arial"/>
          <w:i w:val="0"/>
          <w:iCs w:val="0"/>
          <w:caps w:val="0"/>
          <w:color w:val="auto"/>
          <w:spacing w:val="0"/>
          <w:sz w:val="22"/>
          <w:szCs w:val="22"/>
          <w:shd w:val="clear" w:fill="FFFFFF"/>
        </w:rPr>
        <w:t>：车辆进场，车场余位 - 1，车辆出场，车场余位 +1</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忽略首汉字匹配</w:t>
      </w:r>
      <w:r>
        <w:rPr>
          <w:rFonts w:hint="default" w:ascii="Arial" w:hAnsi="Arial" w:eastAsia="Arial" w:cs="Arial"/>
          <w:i w:val="0"/>
          <w:iCs w:val="0"/>
          <w:caps w:val="0"/>
          <w:color w:val="auto"/>
          <w:spacing w:val="0"/>
          <w:sz w:val="22"/>
          <w:szCs w:val="22"/>
          <w:shd w:val="clear" w:fill="FFFFFF"/>
        </w:rPr>
        <w:t>：比如进场识别车牌为京牌，但出场时误识别省份为闽，可忽</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略省份汉字匹配到进场的京牌订单</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shd w:val="clear" w:fill="FFFFFF"/>
        </w:rPr>
        <w:t>禁止使用优惠券：禁止在场临时车使用商户赠送的优惠券</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自助登记</w:t>
      </w:r>
      <w:r>
        <w:rPr>
          <w:rFonts w:hint="default" w:ascii="Arial" w:hAnsi="Arial" w:eastAsia="Arial" w:cs="Arial"/>
          <w:i w:val="0"/>
          <w:iCs w:val="0"/>
          <w:caps w:val="0"/>
          <w:color w:val="auto"/>
          <w:spacing w:val="0"/>
          <w:sz w:val="22"/>
          <w:szCs w:val="22"/>
          <w:shd w:val="clear" w:fill="FFFFFF"/>
        </w:rPr>
        <w:t>：勾选后，访客来访可扫描二维码自助登记进入</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出场无记录用上次入场时间</w:t>
      </w:r>
      <w:r>
        <w:rPr>
          <w:rFonts w:hint="default" w:ascii="Arial" w:hAnsi="Arial" w:eastAsia="Arial" w:cs="Arial"/>
          <w:i w:val="0"/>
          <w:iCs w:val="0"/>
          <w:caps w:val="0"/>
          <w:color w:val="auto"/>
          <w:spacing w:val="0"/>
          <w:sz w:val="22"/>
          <w:szCs w:val="22"/>
          <w:shd w:val="clear" w:fill="FFFFFF"/>
        </w:rPr>
        <w:t>：对于本次入场没被相机识别到的订单，可以调取</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系统中上次正常离场订单中的入场时间</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入口需人工开闸</w:t>
      </w:r>
      <w:r>
        <w:rPr>
          <w:rFonts w:hint="default" w:ascii="Arial" w:hAnsi="Arial" w:eastAsia="Arial" w:cs="Arial"/>
          <w:i w:val="0"/>
          <w:iCs w:val="0"/>
          <w:caps w:val="0"/>
          <w:color w:val="auto"/>
          <w:spacing w:val="0"/>
          <w:sz w:val="22"/>
          <w:szCs w:val="22"/>
          <w:shd w:val="clear" w:fill="FFFFFF"/>
        </w:rPr>
        <w:t>：开启后，车辆进场被相机识别到生成在场订单，但不会开闸，</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由人工来控制开闸</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入场需确认</w:t>
      </w:r>
      <w:r>
        <w:rPr>
          <w:rFonts w:hint="default" w:ascii="Arial" w:hAnsi="Arial" w:eastAsia="Arial" w:cs="Arial"/>
          <w:i w:val="0"/>
          <w:iCs w:val="0"/>
          <w:caps w:val="0"/>
          <w:color w:val="auto"/>
          <w:spacing w:val="0"/>
          <w:sz w:val="22"/>
          <w:szCs w:val="22"/>
          <w:shd w:val="clear" w:fill="FFFFFF"/>
        </w:rPr>
        <w:t>：车辆在入口识别到车牌后，不会直接生成入场订单，而是推送确</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认信息到管辖该车道的岗亭端，由当前登录的收费员选择是否放行生成订单、</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或拒绝入场。比如适用场景，车辆入场需先测量驾驶员体温。可按回车键（Enter）</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直接放行</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出场无订单</w:t>
      </w:r>
      <w:r>
        <w:rPr>
          <w:rFonts w:hint="default" w:ascii="Arial" w:hAnsi="Arial" w:eastAsia="Arial" w:cs="Arial"/>
          <w:i w:val="0"/>
          <w:iCs w:val="0"/>
          <w:caps w:val="0"/>
          <w:color w:val="auto"/>
          <w:spacing w:val="0"/>
          <w:sz w:val="22"/>
          <w:szCs w:val="22"/>
          <w:shd w:val="clear" w:fill="FFFFFF"/>
        </w:rPr>
        <w:t>：车辆出场时，由于识别错误等原因，未匹配到相应的在场订单，</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可以选择：</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1、</w:t>
      </w:r>
      <w:r>
        <w:rPr>
          <w:rFonts w:hint="default" w:ascii="Arial" w:hAnsi="Arial" w:eastAsia="Arial" w:cs="Arial"/>
          <w:i w:val="0"/>
          <w:iCs w:val="0"/>
          <w:caps w:val="0"/>
          <w:color w:val="auto"/>
          <w:spacing w:val="0"/>
          <w:sz w:val="22"/>
          <w:szCs w:val="22"/>
          <w:u w:val="single"/>
          <w:shd w:val="clear" w:fill="FFFFFF"/>
        </w:rPr>
        <w:t>免费放行</w:t>
      </w:r>
      <w:r>
        <w:rPr>
          <w:rFonts w:hint="default" w:ascii="Arial" w:hAnsi="Arial" w:eastAsia="Arial" w:cs="Arial"/>
          <w:i w:val="0"/>
          <w:iCs w:val="0"/>
          <w:caps w:val="0"/>
          <w:color w:val="auto"/>
          <w:spacing w:val="0"/>
          <w:sz w:val="22"/>
          <w:szCs w:val="22"/>
          <w:shd w:val="clear" w:fill="FFFFFF"/>
        </w:rPr>
        <w:t>；</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2、</w:t>
      </w:r>
      <w:r>
        <w:rPr>
          <w:rFonts w:hint="default" w:ascii="Arial" w:hAnsi="Arial" w:eastAsia="Arial" w:cs="Arial"/>
          <w:i w:val="0"/>
          <w:iCs w:val="0"/>
          <w:caps w:val="0"/>
          <w:color w:val="auto"/>
          <w:spacing w:val="0"/>
          <w:sz w:val="22"/>
          <w:szCs w:val="22"/>
          <w:u w:val="single"/>
          <w:shd w:val="clear" w:fill="FFFFFF"/>
        </w:rPr>
        <w:t>模糊匹配</w:t>
      </w:r>
      <w:r>
        <w:rPr>
          <w:rFonts w:hint="default" w:ascii="Arial" w:hAnsi="Arial" w:eastAsia="Arial" w:cs="Arial"/>
          <w:i w:val="0"/>
          <w:iCs w:val="0"/>
          <w:caps w:val="0"/>
          <w:color w:val="auto"/>
          <w:spacing w:val="0"/>
          <w:sz w:val="22"/>
          <w:szCs w:val="22"/>
          <w:shd w:val="clear" w:fill="FFFFFF"/>
        </w:rPr>
        <w:t>：推送匹配事件到管辖该车道的岗亭端，包含出场识别到的车牌信息、车</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辆图片，以及按匹配规则匹配出的多个在场订单，由当前登录的收费员选择对</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应当前在场的哪个订单；如果未匹配到合适的订单，还可以手动补录在场订单，</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直接使用新订单结算；</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3、</w:t>
      </w:r>
      <w:r>
        <w:rPr>
          <w:rFonts w:hint="default" w:ascii="Arial" w:hAnsi="Arial" w:eastAsia="Arial" w:cs="Arial"/>
          <w:i w:val="0"/>
          <w:iCs w:val="0"/>
          <w:caps w:val="0"/>
          <w:color w:val="auto"/>
          <w:spacing w:val="0"/>
          <w:sz w:val="22"/>
          <w:szCs w:val="22"/>
          <w:u w:val="single"/>
          <w:shd w:val="clear" w:fill="FFFFFF"/>
        </w:rPr>
        <w:t>固定收费</w:t>
      </w:r>
      <w:r>
        <w:rPr>
          <w:rFonts w:hint="default" w:ascii="Arial" w:hAnsi="Arial" w:eastAsia="Arial" w:cs="Arial"/>
          <w:i w:val="0"/>
          <w:iCs w:val="0"/>
          <w:caps w:val="0"/>
          <w:color w:val="auto"/>
          <w:spacing w:val="0"/>
          <w:sz w:val="22"/>
          <w:szCs w:val="22"/>
          <w:shd w:val="clear" w:fill="FFFFFF"/>
        </w:rPr>
        <w:t>：可以设置车辆出场未匹配到合适的订单时，收取固定的金额（一般设置</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为最小计费单位的单价）</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4、</w:t>
      </w:r>
      <w:r>
        <w:rPr>
          <w:rFonts w:hint="default" w:ascii="Arial" w:hAnsi="Arial" w:eastAsia="Arial" w:cs="Arial"/>
          <w:i w:val="0"/>
          <w:iCs w:val="0"/>
          <w:caps w:val="0"/>
          <w:color w:val="auto"/>
          <w:spacing w:val="0"/>
          <w:sz w:val="22"/>
          <w:szCs w:val="22"/>
          <w:u w:val="single"/>
          <w:shd w:val="clear" w:fill="FFFFFF"/>
        </w:rPr>
        <w:t>禁止出场</w:t>
      </w:r>
      <w:r>
        <w:rPr>
          <w:rFonts w:hint="default" w:ascii="Arial" w:hAnsi="Arial" w:eastAsia="Arial" w:cs="Arial"/>
          <w:i w:val="0"/>
          <w:iCs w:val="0"/>
          <w:caps w:val="0"/>
          <w:color w:val="auto"/>
          <w:spacing w:val="0"/>
          <w:sz w:val="22"/>
          <w:szCs w:val="22"/>
          <w:shd w:val="clear" w:fill="FFFFFF"/>
        </w:rPr>
        <w:t>；</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无牌车入场</w:t>
      </w:r>
      <w:r>
        <w:rPr>
          <w:rFonts w:hint="default" w:ascii="Arial" w:hAnsi="Arial" w:eastAsia="Arial" w:cs="Arial"/>
          <w:i w:val="0"/>
          <w:iCs w:val="0"/>
          <w:caps w:val="0"/>
          <w:color w:val="auto"/>
          <w:spacing w:val="0"/>
          <w:sz w:val="22"/>
          <w:szCs w:val="22"/>
          <w:shd w:val="clear" w:fill="FFFFFF"/>
        </w:rPr>
        <w:t>：车主车辆未安装车牌，或临时进场的快递车等无法相机识别车牌</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的情况，可以由车主使用微信或支付宝，扫描进场车道码，申请生成无牌车进</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入车场。车场可以选择收到申请后自动生成订单直接放行，也可以选择由岗亭</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人工确认。</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禁止重复入场</w:t>
      </w:r>
      <w:r>
        <w:rPr>
          <w:rFonts w:hint="default" w:ascii="Arial" w:hAnsi="Arial" w:eastAsia="Arial" w:cs="Arial"/>
          <w:i w:val="0"/>
          <w:iCs w:val="0"/>
          <w:caps w:val="0"/>
          <w:color w:val="auto"/>
          <w:spacing w:val="0"/>
          <w:sz w:val="22"/>
          <w:szCs w:val="22"/>
          <w:shd w:val="clear" w:fill="FFFFFF"/>
        </w:rPr>
        <w:t>：开启后，如果出口没有被识别到，还有入场记录，这辆车就无</w:t>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法进入</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车道权限</w:t>
      </w:r>
      <w:r>
        <w:rPr>
          <w:rFonts w:hint="default" w:ascii="Arial" w:hAnsi="Arial" w:eastAsia="Arial" w:cs="Arial"/>
          <w:i w:val="0"/>
          <w:iCs w:val="0"/>
          <w:caps w:val="0"/>
          <w:color w:val="auto"/>
          <w:spacing w:val="0"/>
          <w:sz w:val="22"/>
          <w:szCs w:val="22"/>
          <w:shd w:val="clear" w:fill="FFFFFF"/>
        </w:rPr>
        <w:t>：车场可以选择临时车可通行的入场车道</w:t>
      </w:r>
    </w:p>
    <w:p>
      <w:pPr>
        <w:keepNext w:val="0"/>
        <w:keepLines w:val="0"/>
        <w:widowControl/>
        <w:numPr>
          <w:ilvl w:val="0"/>
          <w:numId w:val="3"/>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highlight w:val="green"/>
          <w:shd w:val="clear" w:fill="FFFFFF"/>
        </w:rPr>
        <w:t>免费车类型</w:t>
      </w:r>
      <w:r>
        <w:rPr>
          <w:rFonts w:hint="default" w:ascii="Arial" w:hAnsi="Arial" w:eastAsia="Arial" w:cs="Arial"/>
          <w:i w:val="0"/>
          <w:iCs w:val="0"/>
          <w:caps w:val="0"/>
          <w:color w:val="auto"/>
          <w:spacing w:val="0"/>
          <w:sz w:val="22"/>
          <w:szCs w:val="22"/>
          <w:shd w:val="clear" w:fill="FFFFFF"/>
        </w:rPr>
        <w:t>：勾选不收费的特殊车辆类型</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center"/>
        <w:rPr>
          <w:rFonts w:hint="eastAsia"/>
          <w:color w:val="auto"/>
          <w:sz w:val="32"/>
          <w:szCs w:val="32"/>
          <w:highlight w:val="green"/>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center"/>
        <w:rPr>
          <w:rFonts w:hint="eastAsia"/>
          <w:color w:val="auto"/>
          <w:sz w:val="32"/>
          <w:szCs w:val="32"/>
          <w:highlight w:val="green"/>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center"/>
        <w:outlineLvl w:val="2"/>
        <w:rPr>
          <w:rFonts w:hint="eastAsia"/>
          <w:color w:val="auto"/>
          <w:sz w:val="32"/>
          <w:szCs w:val="32"/>
          <w:highlight w:val="green"/>
          <w:lang w:val="en-US" w:eastAsia="zh-CN"/>
        </w:rPr>
      </w:pPr>
      <w:bookmarkStart w:id="49" w:name="_Toc10720"/>
      <w:bookmarkStart w:id="50" w:name="_Toc27828"/>
      <w:r>
        <w:rPr>
          <w:rFonts w:hint="eastAsia"/>
          <w:color w:val="auto"/>
          <w:sz w:val="32"/>
          <w:szCs w:val="32"/>
          <w:highlight w:val="green"/>
          <w:lang w:val="en-US" w:eastAsia="zh-CN"/>
        </w:rPr>
        <w:t>3.3.2月卡车</w:t>
      </w:r>
      <w:bookmarkEnd w:id="49"/>
      <w:bookmarkEnd w:id="50"/>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left"/>
        <w:rPr>
          <w:color w:val="auto"/>
        </w:rPr>
      </w:pPr>
      <w:r>
        <w:rPr>
          <w:rFonts w:hint="default" w:ascii="Arial" w:hAnsi="Arial" w:eastAsia="Arial" w:cs="Arial"/>
          <w:i w:val="0"/>
          <w:iCs w:val="0"/>
          <w:caps w:val="0"/>
          <w:color w:val="auto"/>
          <w:spacing w:val="0"/>
          <w:sz w:val="22"/>
          <w:szCs w:val="22"/>
          <w:shd w:val="clear" w:fill="FFFFFF"/>
        </w:rPr>
        <w:t>如</w:t>
      </w:r>
      <w:r>
        <w:rPr>
          <w:rFonts w:hint="eastAsia" w:ascii="Arial" w:hAnsi="Arial" w:eastAsia="宋体" w:cs="Arial"/>
          <w:i w:val="0"/>
          <w:iCs w:val="0"/>
          <w:caps w:val="0"/>
          <w:color w:val="auto"/>
          <w:spacing w:val="0"/>
          <w:sz w:val="22"/>
          <w:szCs w:val="22"/>
          <w:shd w:val="clear" w:fill="FFFFFF"/>
          <w:lang w:val="en-US" w:eastAsia="zh-CN"/>
        </w:rPr>
        <w:t>下</w:t>
      </w:r>
      <w:r>
        <w:rPr>
          <w:rFonts w:hint="default" w:ascii="Arial" w:hAnsi="Arial" w:eastAsia="Arial" w:cs="Arial"/>
          <w:i w:val="0"/>
          <w:iCs w:val="0"/>
          <w:caps w:val="0"/>
          <w:color w:val="auto"/>
          <w:spacing w:val="0"/>
          <w:sz w:val="22"/>
          <w:szCs w:val="22"/>
          <w:shd w:val="clear" w:fill="FFFFFF"/>
        </w:rPr>
        <w:t>图所示，车场可以添加月卡车类型，并管理该类车主的通行规则、续费金额，以及一位多车的车位被占用时的处理方式，还可以设置该类型月卡车生效的区域范围和可通行的车道权限。</w:t>
      </w:r>
    </w:p>
    <w:p>
      <w:pPr>
        <w:keepNext w:val="0"/>
        <w:keepLines w:val="0"/>
        <w:widowControl/>
        <w:numPr>
          <w:ilvl w:val="0"/>
          <w:numId w:val="4"/>
        </w:numPr>
        <w:suppressLineNumbers w:val="0"/>
        <w:spacing w:before="0" w:beforeAutospacing="1" w:after="0" w:afterAutospacing="1" w:line="30" w:lineRule="atLeast"/>
        <w:ind w:left="0" w:right="0" w:hanging="360"/>
        <w:jc w:val="left"/>
        <w:rPr>
          <w:color w:val="auto"/>
        </w:rPr>
      </w:pPr>
      <w:r>
        <w:rPr>
          <w:rFonts w:hint="default" w:ascii="Arial" w:hAnsi="Arial" w:eastAsia="Arial" w:cs="Arial"/>
          <w:i w:val="0"/>
          <w:iCs w:val="0"/>
          <w:caps w:val="0"/>
          <w:color w:val="auto"/>
          <w:spacing w:val="0"/>
          <w:sz w:val="22"/>
          <w:szCs w:val="22"/>
          <w:shd w:val="clear" w:fill="FFFFFF"/>
        </w:rPr>
        <w:t>月卡车在非生效区域停留，按临时车的计费规则计费</w:t>
      </w:r>
    </w:p>
    <w:p>
      <w:pPr>
        <w:keepNext w:val="0"/>
        <w:keepLines w:val="0"/>
        <w:widowControl/>
        <w:numPr>
          <w:ilvl w:val="0"/>
          <w:numId w:val="4"/>
        </w:numPr>
        <w:suppressLineNumbers w:val="0"/>
        <w:spacing w:before="0" w:beforeAutospacing="1" w:after="0" w:afterAutospacing="1" w:line="30" w:lineRule="atLeast"/>
        <w:ind w:left="0" w:right="0" w:hanging="360"/>
        <w:jc w:val="left"/>
        <w:rPr>
          <w:color w:val="auto"/>
        </w:rPr>
      </w:pPr>
      <w:r>
        <w:rPr>
          <w:rFonts w:hint="default" w:ascii="Arial" w:hAnsi="Arial" w:eastAsia="Arial" w:cs="Arial"/>
          <w:i w:val="0"/>
          <w:iCs w:val="0"/>
          <w:caps w:val="0"/>
          <w:color w:val="auto"/>
          <w:spacing w:val="0"/>
          <w:sz w:val="22"/>
          <w:szCs w:val="22"/>
          <w:shd w:val="clear" w:fill="FFFFFF"/>
        </w:rPr>
        <w:t>续费金额，指该类型车主续费时每个月的收费单价</w:t>
      </w:r>
    </w:p>
    <w:p>
      <w:pPr>
        <w:keepNext w:val="0"/>
        <w:keepLines w:val="0"/>
        <w:widowControl/>
        <w:numPr>
          <w:ilvl w:val="0"/>
          <w:numId w:val="4"/>
        </w:numPr>
        <w:suppressLineNumbers w:val="0"/>
        <w:spacing w:before="0" w:beforeAutospacing="1" w:after="0" w:afterAutospacing="1" w:line="30" w:lineRule="atLeast"/>
        <w:ind w:left="0" w:right="0" w:hanging="360"/>
        <w:jc w:val="left"/>
        <w:rPr>
          <w:color w:val="auto"/>
        </w:rPr>
      </w:pPr>
      <w:r>
        <w:rPr>
          <w:rFonts w:hint="default" w:ascii="Arial" w:hAnsi="Arial" w:eastAsia="Arial" w:cs="Arial"/>
          <w:i w:val="0"/>
          <w:iCs w:val="0"/>
          <w:caps w:val="0"/>
          <w:color w:val="auto"/>
          <w:spacing w:val="0"/>
          <w:sz w:val="22"/>
          <w:szCs w:val="22"/>
          <w:shd w:val="clear" w:fill="FFFFFF"/>
        </w:rPr>
        <w:t>月租过期，通行规则，可以按临停收费，也可以禁止入场，直到车主续费</w:t>
      </w:r>
    </w:p>
    <w:p>
      <w:pPr>
        <w:keepNext w:val="0"/>
        <w:keepLines w:val="0"/>
        <w:widowControl/>
        <w:numPr>
          <w:ilvl w:val="0"/>
          <w:numId w:val="4"/>
        </w:numPr>
        <w:suppressLineNumbers w:val="0"/>
        <w:spacing w:before="0" w:beforeAutospacing="1" w:after="0" w:afterAutospacing="1" w:line="30" w:lineRule="atLeast"/>
        <w:ind w:left="0" w:right="0" w:hanging="360"/>
        <w:jc w:val="left"/>
        <w:rPr>
          <w:color w:val="auto"/>
        </w:rPr>
      </w:pPr>
      <w:r>
        <w:rPr>
          <w:rFonts w:hint="default" w:ascii="Arial" w:hAnsi="Arial" w:eastAsia="Arial" w:cs="Arial"/>
          <w:i w:val="0"/>
          <w:iCs w:val="0"/>
          <w:caps w:val="0"/>
          <w:color w:val="auto"/>
          <w:spacing w:val="0"/>
          <w:sz w:val="22"/>
          <w:szCs w:val="22"/>
          <w:shd w:val="clear" w:fill="FFFFFF"/>
        </w:rPr>
        <w:t>车位占用，针对多位多车的车主，比如3车2位的场景，已经有2车在场占用了车主的全部车位，第3辆车再进场，可以设置按全程临停收费或者禁止入场，也可设置为场内切换。</w:t>
      </w:r>
      <w:r>
        <w:rPr>
          <w:rFonts w:hint="default" w:ascii="Arial" w:hAnsi="Arial" w:eastAsia="Arial" w:cs="Arial"/>
          <w:i w:val="0"/>
          <w:iCs w:val="0"/>
          <w:caps w:val="0"/>
          <w:color w:val="auto"/>
          <w:spacing w:val="0"/>
          <w:sz w:val="22"/>
          <w:szCs w:val="22"/>
          <w:shd w:val="clear" w:fill="FFFFFF"/>
        </w:rPr>
        <w:br w:type="textWrapping"/>
      </w:r>
      <w:r>
        <w:rPr>
          <w:rStyle w:val="11"/>
          <w:rFonts w:hint="default" w:ascii="Arial" w:hAnsi="Arial" w:eastAsia="Arial" w:cs="Arial"/>
          <w:b/>
          <w:bCs/>
          <w:i w:val="0"/>
          <w:iCs w:val="0"/>
          <w:caps w:val="0"/>
          <w:color w:val="auto"/>
          <w:spacing w:val="0"/>
          <w:sz w:val="22"/>
          <w:szCs w:val="22"/>
          <w:shd w:val="clear" w:fill="FFFFFF"/>
        </w:rPr>
        <w:t>注</w:t>
      </w:r>
      <w:r>
        <w:rPr>
          <w:rFonts w:hint="default" w:ascii="Arial" w:hAnsi="Arial" w:eastAsia="Arial" w:cs="Arial"/>
          <w:i w:val="0"/>
          <w:iCs w:val="0"/>
          <w:caps w:val="0"/>
          <w:color w:val="auto"/>
          <w:spacing w:val="0"/>
          <w:sz w:val="22"/>
          <w:szCs w:val="22"/>
          <w:shd w:val="clear" w:fill="FFFFFF"/>
        </w:rPr>
        <w:t>：</w:t>
      </w:r>
      <w:r>
        <w:rPr>
          <w:rFonts w:hint="default" w:ascii="Arial" w:hAnsi="Arial" w:eastAsia="Arial" w:cs="Arial"/>
          <w:i w:val="0"/>
          <w:iCs w:val="0"/>
          <w:caps w:val="0"/>
          <w:color w:val="auto"/>
          <w:spacing w:val="0"/>
          <w:sz w:val="22"/>
          <w:szCs w:val="22"/>
          <w:highlight w:val="green"/>
          <w:shd w:val="clear" w:fill="FFFFFF"/>
        </w:rPr>
        <w:t>场内切换</w:t>
      </w:r>
      <w:r>
        <w:rPr>
          <w:rFonts w:hint="default" w:ascii="Arial" w:hAnsi="Arial" w:eastAsia="Arial" w:cs="Arial"/>
          <w:i w:val="0"/>
          <w:iCs w:val="0"/>
          <w:caps w:val="0"/>
          <w:color w:val="auto"/>
          <w:spacing w:val="0"/>
          <w:sz w:val="22"/>
          <w:szCs w:val="22"/>
          <w:shd w:val="clear" w:fill="FFFFFF"/>
        </w:rPr>
        <w:t>：车位占用按临停进场后，前面占用车位的车辆出场后，按临停进场的第3辆车会自动转为月卡，占用车位。出场只收取前半段临停费用。</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left"/>
        <w:rPr>
          <w:rFonts w:hint="eastAsia" w:ascii="Arial" w:hAnsi="Arial" w:eastAsia="宋体" w:cs="Arial"/>
          <w:i w:val="0"/>
          <w:iCs w:val="0"/>
          <w:caps w:val="0"/>
          <w:color w:val="auto"/>
          <w:spacing w:val="0"/>
          <w:sz w:val="22"/>
          <w:szCs w:val="22"/>
          <w:shd w:val="clear" w:fill="FFFFFF"/>
          <w:lang w:eastAsia="zh-CN"/>
        </w:rPr>
      </w:pPr>
      <w:r>
        <w:rPr>
          <w:rFonts w:hint="default" w:ascii="Arial" w:hAnsi="Arial" w:eastAsia="Arial" w:cs="Arial"/>
          <w:i w:val="0"/>
          <w:iCs w:val="0"/>
          <w:caps w:val="0"/>
          <w:color w:val="auto"/>
          <w:spacing w:val="0"/>
          <w:sz w:val="22"/>
          <w:szCs w:val="22"/>
          <w:shd w:val="clear" w:fill="FFFFFF"/>
        </w:rPr>
        <w:t>过期N天内免费进出，指月卡车主到期后，在 N 天内仍按月卡的进出规则处理，不收取费用，但会提示车主已过期该续费。</w:t>
      </w:r>
      <w:r>
        <w:rPr>
          <w:rFonts w:hint="default" w:ascii="Arial" w:hAnsi="Arial" w:eastAsia="Arial" w:cs="Arial"/>
          <w:i w:val="0"/>
          <w:iCs w:val="0"/>
          <w:caps w:val="0"/>
          <w:color w:val="auto"/>
          <w:spacing w:val="0"/>
          <w:sz w:val="22"/>
          <w:szCs w:val="22"/>
          <w:shd w:val="clear" w:fill="FFFFFF"/>
        </w:rPr>
        <w:br w:type="textWrapping"/>
      </w:r>
      <w:r>
        <w:rPr>
          <w:rStyle w:val="11"/>
          <w:rFonts w:hint="default" w:ascii="Arial" w:hAnsi="Arial" w:eastAsia="Arial" w:cs="Arial"/>
          <w:b w:val="0"/>
          <w:bCs w:val="0"/>
          <w:i w:val="0"/>
          <w:iCs w:val="0"/>
          <w:caps w:val="0"/>
          <w:color w:val="auto"/>
          <w:spacing w:val="0"/>
          <w:sz w:val="22"/>
          <w:szCs w:val="22"/>
          <w:highlight w:val="green"/>
          <w:shd w:val="clear" w:fill="FFFFFF"/>
        </w:rPr>
        <w:t>月卡续费</w:t>
      </w:r>
      <w:r>
        <w:rPr>
          <w:rStyle w:val="11"/>
          <w:rFonts w:hint="eastAsia" w:ascii="Arial" w:hAnsi="Arial" w:eastAsia="宋体" w:cs="Arial"/>
          <w:b w:val="0"/>
          <w:bCs w:val="0"/>
          <w:i w:val="0"/>
          <w:iCs w:val="0"/>
          <w:caps w:val="0"/>
          <w:color w:val="auto"/>
          <w:spacing w:val="0"/>
          <w:sz w:val="22"/>
          <w:szCs w:val="22"/>
          <w:highlight w:val="green"/>
          <w:shd w:val="clear" w:fill="FFFFFF"/>
          <w:lang w:eastAsia="zh-CN"/>
        </w:rPr>
        <w:t>：</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月卡续费可以选择续费开始时间为：上次结束时间，当天开始以及明天开始，以满足不同的续费需求</w:t>
      </w:r>
      <w:r>
        <w:rPr>
          <w:rFonts w:hint="eastAsia" w:ascii="Arial" w:hAnsi="Arial" w:eastAsia="宋体" w:cs="Arial"/>
          <w:i w:val="0"/>
          <w:iCs w:val="0"/>
          <w:caps w:val="0"/>
          <w:color w:val="auto"/>
          <w:spacing w:val="0"/>
          <w:sz w:val="22"/>
          <w:szCs w:val="22"/>
          <w:shd w:val="clear" w:fill="FFFFFF"/>
          <w:lang w:eastAsia="zh-CN"/>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center"/>
        <w:rPr>
          <w:rFonts w:hint="default" w:ascii="Arial" w:hAnsi="Arial" w:eastAsia="Arial" w:cs="Arial"/>
          <w:i w:val="0"/>
          <w:iCs w:val="0"/>
          <w:caps w:val="0"/>
          <w:color w:val="525252"/>
          <w:spacing w:val="0"/>
          <w:sz w:val="22"/>
          <w:szCs w:val="22"/>
          <w:shd w:val="clear" w:fill="FFFFFF"/>
        </w:rPr>
      </w:pPr>
      <w:r>
        <w:rPr>
          <w:rFonts w:hint="default" w:ascii="Arial" w:hAnsi="Arial" w:eastAsia="Arial" w:cs="Arial"/>
          <w:i w:val="0"/>
          <w:iCs w:val="0"/>
          <w:caps w:val="0"/>
          <w:color w:val="525252"/>
          <w:spacing w:val="0"/>
          <w:sz w:val="22"/>
          <w:szCs w:val="22"/>
          <w:shd w:val="clear" w:fill="FFFFFF"/>
        </w:rPr>
        <w:drawing>
          <wp:inline distT="0" distB="0" distL="114300" distR="114300">
            <wp:extent cx="2296160" cy="1524635"/>
            <wp:effectExtent l="0" t="0" r="8890" b="18415"/>
            <wp:docPr id="23" name="图片 4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2" descr="IMG_259"/>
                    <pic:cNvPicPr>
                      <a:picLocks noChangeAspect="1"/>
                    </pic:cNvPicPr>
                  </pic:nvPicPr>
                  <pic:blipFill>
                    <a:blip r:embed="rId29"/>
                    <a:stretch>
                      <a:fillRect/>
                    </a:stretch>
                  </pic:blipFill>
                  <pic:spPr>
                    <a:xfrm>
                      <a:off x="0" y="0"/>
                      <a:ext cx="2296160" cy="1524635"/>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left"/>
        <w:rPr>
          <w:rFonts w:hint="eastAsia" w:ascii="Arial" w:hAnsi="Arial" w:eastAsia="Arial" w:cs="Arial"/>
          <w:i w:val="0"/>
          <w:iCs w:val="0"/>
          <w:caps w:val="0"/>
          <w:color w:val="525252"/>
          <w:spacing w:val="0"/>
          <w:sz w:val="22"/>
          <w:szCs w:val="22"/>
          <w:shd w:val="clear" w:fill="FFFFFF"/>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center"/>
        <w:rPr>
          <w:color w:val="auto"/>
        </w:rPr>
      </w:pPr>
      <w:r>
        <w:rPr>
          <w:color w:val="auto"/>
        </w:rPr>
        <w:drawing>
          <wp:inline distT="0" distB="0" distL="114300" distR="114300">
            <wp:extent cx="3829050" cy="4763770"/>
            <wp:effectExtent l="0" t="0" r="0" b="17780"/>
            <wp:docPr id="2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pic:cNvPicPr>
                      <a:picLocks noChangeAspect="1"/>
                    </pic:cNvPicPr>
                  </pic:nvPicPr>
                  <pic:blipFill>
                    <a:blip r:embed="rId30"/>
                    <a:stretch>
                      <a:fillRect/>
                    </a:stretch>
                  </pic:blipFill>
                  <pic:spPr>
                    <a:xfrm>
                      <a:off x="0" y="0"/>
                      <a:ext cx="3829050" cy="4763770"/>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center"/>
        <w:outlineLvl w:val="2"/>
        <w:rPr>
          <w:rFonts w:hint="eastAsia"/>
          <w:color w:val="auto"/>
          <w:sz w:val="32"/>
          <w:szCs w:val="32"/>
          <w:highlight w:val="green"/>
          <w:lang w:val="en-US" w:eastAsia="zh-CN"/>
        </w:rPr>
      </w:pPr>
      <w:bookmarkStart w:id="51" w:name="_Toc13077"/>
      <w:bookmarkStart w:id="52" w:name="_Toc19977"/>
      <w:r>
        <w:rPr>
          <w:rFonts w:hint="eastAsia"/>
          <w:color w:val="auto"/>
          <w:sz w:val="32"/>
          <w:szCs w:val="32"/>
          <w:highlight w:val="green"/>
          <w:lang w:val="en-US" w:eastAsia="zh-CN"/>
        </w:rPr>
        <w:t>3.3.2储值车</w:t>
      </w:r>
      <w:bookmarkEnd w:id="51"/>
      <w:bookmarkEnd w:id="52"/>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pPr>
      <w:r>
        <w:rPr>
          <w:rFonts w:hint="default" w:ascii="Arial" w:hAnsi="Arial" w:eastAsia="Arial" w:cs="Arial"/>
          <w:i w:val="0"/>
          <w:iCs w:val="0"/>
          <w:caps w:val="0"/>
          <w:color w:val="525252"/>
          <w:spacing w:val="0"/>
          <w:sz w:val="22"/>
          <w:szCs w:val="22"/>
          <w:shd w:val="clear" w:fill="FFFFFF"/>
        </w:rPr>
        <w:t>如图所示，车场还可以添加储值车类型，并管理储值车主的通行规则。与月卡车的区别，储值车收费，无一位多车的限制。</w:t>
      </w:r>
      <w:r>
        <w:rPr>
          <w:rFonts w:hint="default" w:ascii="Arial" w:hAnsi="Arial" w:eastAsia="Arial" w:cs="Arial"/>
          <w:i w:val="0"/>
          <w:iCs w:val="0"/>
          <w:caps w:val="0"/>
          <w:color w:val="525252"/>
          <w:spacing w:val="0"/>
          <w:sz w:val="22"/>
          <w:szCs w:val="22"/>
          <w:shd w:val="clear" w:fill="FFFFFF"/>
        </w:rPr>
        <w:br w:type="textWrapping"/>
      </w:r>
      <w:r>
        <w:rPr>
          <w:rFonts w:hint="eastAsia" w:ascii="Arial" w:hAnsi="Arial" w:eastAsia="宋体" w:cs="Arial"/>
          <w:i w:val="0"/>
          <w:iCs w:val="0"/>
          <w:caps w:val="0"/>
          <w:color w:val="525252"/>
          <w:spacing w:val="0"/>
          <w:sz w:val="22"/>
          <w:szCs w:val="22"/>
          <w:shd w:val="clear" w:fill="FFFFFF"/>
          <w:lang w:val="en-US" w:eastAsia="zh-CN"/>
        </w:rPr>
        <w:tab/>
      </w:r>
      <w:r>
        <w:rPr>
          <w:rFonts w:hint="default" w:ascii="Arial" w:hAnsi="Arial" w:eastAsia="Arial" w:cs="Arial"/>
          <w:i w:val="0"/>
          <w:iCs w:val="0"/>
          <w:caps w:val="0"/>
          <w:color w:val="525252"/>
          <w:spacing w:val="0"/>
          <w:sz w:val="22"/>
          <w:szCs w:val="22"/>
          <w:shd w:val="clear" w:fill="FFFFFF"/>
        </w:rPr>
        <w:t>储值卡在不生效的区域停留，按临时车的计费规则计费。</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cente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center"/>
      </w:pPr>
      <w:r>
        <w:drawing>
          <wp:inline distT="0" distB="0" distL="114300" distR="114300">
            <wp:extent cx="5272405" cy="4297045"/>
            <wp:effectExtent l="0" t="0" r="4445" b="8255"/>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31"/>
                    <a:stretch>
                      <a:fillRect/>
                    </a:stretch>
                  </pic:blipFill>
                  <pic:spPr>
                    <a:xfrm>
                      <a:off x="0" y="0"/>
                      <a:ext cx="5272405" cy="4297045"/>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pPr>
      <w:r>
        <w:rPr>
          <w:rStyle w:val="11"/>
          <w:rFonts w:hint="default" w:ascii="Arial" w:hAnsi="Arial" w:eastAsia="Arial" w:cs="Arial"/>
          <w:b/>
          <w:bCs/>
          <w:i w:val="0"/>
          <w:iCs w:val="0"/>
          <w:caps w:val="0"/>
          <w:color w:val="525252"/>
          <w:spacing w:val="0"/>
          <w:sz w:val="22"/>
          <w:szCs w:val="22"/>
          <w:shd w:val="clear" w:fill="FFFFFF"/>
        </w:rPr>
        <w:t>注：车主临停进场，场内新办理 / 续费的月卡、储值车，立即生效，出场时可用</w:t>
      </w:r>
      <w:r>
        <w:rPr>
          <w:rFonts w:hint="default" w:ascii="Arial" w:hAnsi="Arial" w:eastAsia="Arial" w:cs="Arial"/>
          <w:i w:val="0"/>
          <w:iCs w:val="0"/>
          <w:caps w:val="0"/>
          <w:color w:val="525252"/>
          <w:spacing w:val="0"/>
          <w:sz w:val="22"/>
          <w:szCs w:val="22"/>
          <w:shd w:val="clear" w:fill="FFFFFF"/>
        </w:rPr>
        <w:br w:type="textWrapping"/>
      </w:r>
      <w:r>
        <w:rPr>
          <w:rFonts w:hint="default" w:ascii="Arial" w:hAnsi="Arial" w:eastAsia="Arial" w:cs="Arial"/>
          <w:i w:val="0"/>
          <w:iCs w:val="0"/>
          <w:caps w:val="0"/>
          <w:color w:val="525252"/>
          <w:spacing w:val="0"/>
          <w:sz w:val="22"/>
          <w:szCs w:val="22"/>
          <w:shd w:val="clear" w:fill="FFFFFF"/>
        </w:rPr>
        <w:t>现月卡车、免费车可实现车类相互切换，并同时生效到已在场订单。</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pPr>
    </w:p>
    <w:p>
      <w:pPr>
        <w:numPr>
          <w:ilvl w:val="0"/>
          <w:numId w:val="0"/>
        </w:numPr>
        <w:outlineLvl w:val="1"/>
        <w:rPr>
          <w:rFonts w:hint="default"/>
          <w:b/>
          <w:bCs/>
          <w:color w:val="auto"/>
          <w:sz w:val="28"/>
          <w:szCs w:val="28"/>
          <w:highlight w:val="green"/>
          <w:lang w:val="en-US" w:eastAsia="zh-CN"/>
        </w:rPr>
      </w:pPr>
      <w:bookmarkStart w:id="53" w:name="_Toc7011"/>
      <w:bookmarkStart w:id="54" w:name="_Toc10809"/>
      <w:r>
        <w:rPr>
          <w:rFonts w:hint="eastAsia"/>
          <w:b/>
          <w:bCs/>
          <w:color w:val="auto"/>
          <w:sz w:val="28"/>
          <w:szCs w:val="28"/>
          <w:highlight w:val="green"/>
          <w:lang w:val="en-US" w:eastAsia="zh-CN"/>
        </w:rPr>
        <w:t>3.3下发日志</w:t>
      </w:r>
      <w:bookmarkEnd w:id="53"/>
      <w:bookmarkEnd w:id="54"/>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rPr>
          <w:rFonts w:hint="eastAsia"/>
          <w:color w:val="auto"/>
          <w:lang w:val="en-US" w:eastAsia="zh-CN"/>
        </w:rPr>
      </w:pPr>
      <w:r>
        <w:rPr>
          <w:rFonts w:hint="eastAsia"/>
          <w:color w:val="auto"/>
          <w:lang w:val="en-US" w:eastAsia="zh-CN"/>
        </w:rPr>
        <w:t>下发车牌到相机后，如果相机断网，可以根据相机内的脱机规则来限制识别到的车辆是否识别开闸。</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rPr>
          <w:rFonts w:hint="eastAsia"/>
          <w:color w:val="auto"/>
          <w:lang w:val="en-US" w:eastAsia="zh-CN"/>
        </w:rPr>
      </w:pPr>
      <w:r>
        <w:rPr>
          <w:rFonts w:hint="eastAsia"/>
          <w:color w:val="auto"/>
          <w:lang w:val="en-US" w:eastAsia="zh-CN"/>
        </w:rPr>
        <w:t>相机默认只允许白名单车辆进出，下发到相机后，如果相机断网，白名单的车依然可以正常识别进出。</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pPr>
      <w:r>
        <w:drawing>
          <wp:inline distT="0" distB="0" distL="114300" distR="114300">
            <wp:extent cx="5266690" cy="2570480"/>
            <wp:effectExtent l="0" t="0" r="10160" b="1270"/>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32"/>
                    <a:stretch>
                      <a:fillRect/>
                    </a:stretch>
                  </pic:blipFill>
                  <pic:spPr>
                    <a:xfrm>
                      <a:off x="0" y="0"/>
                      <a:ext cx="5266690" cy="2570480"/>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rPr>
          <w:rFonts w:hint="default" w:eastAsiaTheme="minorEastAsia"/>
          <w:lang w:val="en-US" w:eastAsia="zh-CN"/>
        </w:rPr>
      </w:pPr>
      <w:r>
        <w:rPr>
          <w:rFonts w:hint="eastAsia"/>
          <w:lang w:val="en-US" w:eastAsia="zh-CN"/>
        </w:rPr>
        <w:t>注：仅RM和R3相机支持白名单下发，C300暂不支持。</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pPr>
    </w:p>
    <w:p>
      <w:pPr>
        <w:numPr>
          <w:ilvl w:val="0"/>
          <w:numId w:val="0"/>
        </w:numPr>
        <w:outlineLvl w:val="1"/>
        <w:rPr>
          <w:rFonts w:hint="default"/>
          <w:b/>
          <w:bCs/>
          <w:color w:val="auto"/>
          <w:sz w:val="28"/>
          <w:szCs w:val="28"/>
          <w:highlight w:val="green"/>
          <w:lang w:val="en-US" w:eastAsia="zh-CN"/>
        </w:rPr>
      </w:pPr>
      <w:bookmarkStart w:id="55" w:name="_Toc9183"/>
      <w:bookmarkStart w:id="56" w:name="_Toc14414"/>
      <w:r>
        <w:rPr>
          <w:rFonts w:hint="eastAsia"/>
          <w:b/>
          <w:bCs/>
          <w:color w:val="auto"/>
          <w:sz w:val="28"/>
          <w:szCs w:val="28"/>
          <w:highlight w:val="green"/>
          <w:lang w:val="en-US" w:eastAsia="zh-CN"/>
        </w:rPr>
        <w:t>3.4黑名单管理</w:t>
      </w:r>
      <w:bookmarkEnd w:id="55"/>
      <w:bookmarkEnd w:id="56"/>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rPr>
          <w:rFonts w:hint="default"/>
          <w:lang w:val="en-US" w:eastAsia="zh-CN"/>
        </w:rPr>
      </w:pPr>
      <w:r>
        <w:rPr>
          <w:rFonts w:hint="eastAsia"/>
          <w:lang w:val="en-US" w:eastAsia="zh-CN"/>
        </w:rPr>
        <w:t>离场订单（异常）中拉黑的车牌会显示到这里，也可以点击左上角的新增来手动添加黑名单。</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pPr>
      <w:r>
        <w:drawing>
          <wp:inline distT="0" distB="0" distL="114300" distR="114300">
            <wp:extent cx="5266690" cy="2570480"/>
            <wp:effectExtent l="0" t="0" r="10160" b="1270"/>
            <wp:docPr id="2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
                    <pic:cNvPicPr>
                      <a:picLocks noChangeAspect="1"/>
                    </pic:cNvPicPr>
                  </pic:nvPicPr>
                  <pic:blipFill>
                    <a:blip r:embed="rId33"/>
                    <a:stretch>
                      <a:fillRect/>
                    </a:stretch>
                  </pic:blipFill>
                  <pic:spPr>
                    <a:xfrm>
                      <a:off x="0" y="0"/>
                      <a:ext cx="5266690" cy="2570480"/>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rPr>
          <w:rFonts w:hint="default"/>
          <w:lang w:val="en-US" w:eastAsia="zh-CN"/>
        </w:rPr>
      </w:pPr>
    </w:p>
    <w:p>
      <w:pPr>
        <w:numPr>
          <w:ilvl w:val="0"/>
          <w:numId w:val="1"/>
        </w:numPr>
        <w:outlineLvl w:val="0"/>
        <w:rPr>
          <w:rFonts w:hint="default"/>
          <w:b/>
          <w:bCs/>
          <w:color w:val="auto"/>
          <w:sz w:val="40"/>
          <w:szCs w:val="40"/>
          <w:lang w:val="en-US" w:eastAsia="zh-CN"/>
        </w:rPr>
      </w:pPr>
      <w:bookmarkStart w:id="57" w:name="_Toc21569"/>
      <w:bookmarkStart w:id="58" w:name="_Toc31894"/>
      <w:r>
        <w:rPr>
          <w:rFonts w:hint="eastAsia"/>
          <w:b/>
          <w:bCs/>
          <w:color w:val="auto"/>
          <w:sz w:val="40"/>
          <w:szCs w:val="40"/>
          <w:lang w:val="en-US" w:eastAsia="zh-CN"/>
        </w:rPr>
        <w:t>基础配置</w:t>
      </w:r>
      <w:bookmarkEnd w:id="57"/>
      <w:bookmarkEnd w:id="58"/>
    </w:p>
    <w:p>
      <w:pPr>
        <w:numPr>
          <w:ilvl w:val="0"/>
          <w:numId w:val="0"/>
        </w:numPr>
        <w:outlineLvl w:val="1"/>
        <w:rPr>
          <w:rFonts w:hint="default"/>
          <w:b/>
          <w:bCs/>
          <w:color w:val="auto"/>
          <w:sz w:val="28"/>
          <w:szCs w:val="28"/>
          <w:highlight w:val="green"/>
          <w:lang w:val="en-US" w:eastAsia="zh-CN"/>
        </w:rPr>
      </w:pPr>
      <w:bookmarkStart w:id="59" w:name="_Toc1034"/>
      <w:bookmarkStart w:id="60" w:name="_Toc8408"/>
      <w:r>
        <w:rPr>
          <w:rFonts w:hint="eastAsia"/>
          <w:b/>
          <w:bCs/>
          <w:color w:val="auto"/>
          <w:sz w:val="28"/>
          <w:szCs w:val="28"/>
          <w:highlight w:val="green"/>
          <w:lang w:val="en-US" w:eastAsia="zh-CN"/>
        </w:rPr>
        <w:t>4.1车场信息</w:t>
      </w:r>
      <w:bookmarkEnd w:id="59"/>
      <w:bookmarkEnd w:id="60"/>
    </w:p>
    <w:p>
      <w:pPr>
        <w:numPr>
          <w:ilvl w:val="0"/>
          <w:numId w:val="5"/>
        </w:numPr>
        <w:outlineLvl w:val="9"/>
        <w:rPr>
          <w:rFonts w:hint="eastAsia"/>
          <w:color w:val="auto"/>
          <w:sz w:val="24"/>
          <w:szCs w:val="24"/>
          <w:lang w:val="en-US" w:eastAsia="zh-CN"/>
        </w:rPr>
      </w:pPr>
      <w:r>
        <w:rPr>
          <w:rFonts w:hint="eastAsia"/>
          <w:color w:val="auto"/>
          <w:sz w:val="24"/>
          <w:szCs w:val="24"/>
          <w:lang w:val="en-US" w:eastAsia="zh-CN"/>
        </w:rPr>
        <w:t>车场名称：</w:t>
      </w:r>
    </w:p>
    <w:p>
      <w:pPr>
        <w:numPr>
          <w:ilvl w:val="0"/>
          <w:numId w:val="0"/>
        </w:numPr>
        <w:outlineLvl w:val="9"/>
        <w:rPr>
          <w:rFonts w:hint="eastAsia"/>
          <w:color w:val="auto"/>
          <w:sz w:val="24"/>
          <w:szCs w:val="24"/>
          <w:lang w:val="en-US" w:eastAsia="zh-CN"/>
        </w:rPr>
      </w:pPr>
      <w:r>
        <w:rPr>
          <w:rFonts w:hint="eastAsia"/>
          <w:color w:val="auto"/>
          <w:sz w:val="24"/>
          <w:szCs w:val="24"/>
          <w:lang w:val="en-US" w:eastAsia="zh-CN"/>
        </w:rPr>
        <w:t>扫码后显示的车场名称</w:t>
      </w:r>
    </w:p>
    <w:p>
      <w:pPr>
        <w:numPr>
          <w:ilvl w:val="0"/>
          <w:numId w:val="5"/>
        </w:numPr>
        <w:ind w:left="0" w:leftChars="0" w:firstLine="0" w:firstLineChars="0"/>
        <w:outlineLvl w:val="9"/>
        <w:rPr>
          <w:rFonts w:hint="eastAsia"/>
          <w:color w:val="auto"/>
          <w:sz w:val="24"/>
          <w:szCs w:val="24"/>
          <w:lang w:val="en-US" w:eastAsia="zh-CN"/>
        </w:rPr>
      </w:pPr>
      <w:r>
        <w:rPr>
          <w:rFonts w:hint="eastAsia"/>
          <w:color w:val="auto"/>
          <w:sz w:val="24"/>
          <w:szCs w:val="24"/>
          <w:lang w:val="en-US" w:eastAsia="zh-CN"/>
        </w:rPr>
        <w:t>预付免费出场时间：</w:t>
      </w:r>
    </w:p>
    <w:p>
      <w:pPr>
        <w:numPr>
          <w:ilvl w:val="0"/>
          <w:numId w:val="0"/>
        </w:numPr>
        <w:ind w:leftChars="0"/>
        <w:outlineLvl w:val="9"/>
        <w:rPr>
          <w:rFonts w:hint="eastAsia"/>
          <w:color w:val="auto"/>
          <w:sz w:val="24"/>
          <w:szCs w:val="24"/>
          <w:lang w:val="en-US" w:eastAsia="zh-CN"/>
        </w:rPr>
      </w:pPr>
      <w:r>
        <w:rPr>
          <w:rFonts w:hint="eastAsia"/>
          <w:color w:val="auto"/>
          <w:sz w:val="24"/>
          <w:szCs w:val="24"/>
          <w:lang w:val="en-US" w:eastAsia="zh-CN"/>
        </w:rPr>
        <w:t>扫预付码预交费后，多少时间内出场不再增加费用。</w:t>
      </w:r>
    </w:p>
    <w:p>
      <w:pPr>
        <w:numPr>
          <w:ilvl w:val="0"/>
          <w:numId w:val="5"/>
        </w:numPr>
        <w:ind w:left="0" w:leftChars="0" w:firstLine="0" w:firstLineChars="0"/>
        <w:outlineLvl w:val="9"/>
        <w:rPr>
          <w:rFonts w:hint="eastAsia"/>
          <w:color w:val="auto"/>
          <w:sz w:val="24"/>
          <w:szCs w:val="24"/>
          <w:lang w:val="en-US" w:eastAsia="zh-CN"/>
        </w:rPr>
      </w:pPr>
      <w:r>
        <w:rPr>
          <w:rFonts w:hint="eastAsia"/>
          <w:color w:val="auto"/>
          <w:sz w:val="24"/>
          <w:szCs w:val="24"/>
          <w:lang w:val="en-US" w:eastAsia="zh-CN"/>
        </w:rPr>
        <w:t>车场总位数：</w:t>
      </w:r>
    </w:p>
    <w:p>
      <w:pPr>
        <w:numPr>
          <w:ilvl w:val="0"/>
          <w:numId w:val="5"/>
        </w:numPr>
        <w:ind w:left="0" w:leftChars="0" w:firstLine="0" w:firstLineChars="0"/>
        <w:outlineLvl w:val="9"/>
        <w:rPr>
          <w:rFonts w:hint="default"/>
          <w:color w:val="auto"/>
          <w:sz w:val="24"/>
          <w:szCs w:val="24"/>
          <w:lang w:val="en-US" w:eastAsia="zh-CN"/>
        </w:rPr>
      </w:pPr>
      <w:r>
        <w:rPr>
          <w:rFonts w:hint="eastAsia"/>
          <w:color w:val="auto"/>
          <w:sz w:val="24"/>
          <w:szCs w:val="24"/>
          <w:lang w:val="en-US" w:eastAsia="zh-CN"/>
        </w:rPr>
        <w:t>可以修改车场的车位，余位会显示在入口LED显示屏</w:t>
      </w:r>
    </w:p>
    <w:p>
      <w:pPr>
        <w:numPr>
          <w:ilvl w:val="0"/>
          <w:numId w:val="0"/>
        </w:numPr>
        <w:outlineLvl w:val="9"/>
        <w:rPr>
          <w:rFonts w:hint="default"/>
          <w:color w:val="auto"/>
          <w:sz w:val="24"/>
          <w:szCs w:val="24"/>
          <w:lang w:val="en-US" w:eastAsia="zh-CN"/>
        </w:rPr>
      </w:pPr>
      <w:r>
        <w:drawing>
          <wp:inline distT="0" distB="0" distL="114300" distR="114300">
            <wp:extent cx="5260340" cy="1268730"/>
            <wp:effectExtent l="0" t="0" r="16510" b="7620"/>
            <wp:docPr id="2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3"/>
                    <pic:cNvPicPr>
                      <a:picLocks noChangeAspect="1"/>
                    </pic:cNvPicPr>
                  </pic:nvPicPr>
                  <pic:blipFill>
                    <a:blip r:embed="rId34"/>
                    <a:stretch>
                      <a:fillRect/>
                    </a:stretch>
                  </pic:blipFill>
                  <pic:spPr>
                    <a:xfrm>
                      <a:off x="0" y="0"/>
                      <a:ext cx="5260340" cy="1268730"/>
                    </a:xfrm>
                    <a:prstGeom prst="rect">
                      <a:avLst/>
                    </a:prstGeom>
                    <a:noFill/>
                    <a:ln>
                      <a:noFill/>
                    </a:ln>
                  </pic:spPr>
                </pic:pic>
              </a:graphicData>
            </a:graphic>
          </wp:inline>
        </w:drawing>
      </w:r>
    </w:p>
    <w:p>
      <w:pPr>
        <w:numPr>
          <w:ilvl w:val="0"/>
          <w:numId w:val="0"/>
        </w:numPr>
        <w:outlineLvl w:val="9"/>
        <w:rPr>
          <w:rFonts w:hint="default"/>
          <w:color w:val="auto"/>
          <w:sz w:val="24"/>
          <w:szCs w:val="24"/>
          <w:lang w:val="en-US" w:eastAsia="zh-CN"/>
        </w:rPr>
      </w:pPr>
    </w:p>
    <w:p>
      <w:pPr>
        <w:numPr>
          <w:ilvl w:val="0"/>
          <w:numId w:val="0"/>
        </w:numPr>
        <w:outlineLvl w:val="9"/>
        <w:rPr>
          <w:rFonts w:hint="eastAsia"/>
          <w:b/>
          <w:bCs/>
          <w:color w:val="auto"/>
          <w:sz w:val="28"/>
          <w:szCs w:val="28"/>
          <w:highlight w:val="green"/>
          <w:lang w:val="en-US" w:eastAsia="zh-CN"/>
        </w:rPr>
      </w:pPr>
    </w:p>
    <w:p>
      <w:pPr>
        <w:numPr>
          <w:ilvl w:val="0"/>
          <w:numId w:val="0"/>
        </w:numPr>
        <w:outlineLvl w:val="9"/>
        <w:rPr>
          <w:rFonts w:hint="eastAsia"/>
          <w:b/>
          <w:bCs/>
          <w:color w:val="auto"/>
          <w:sz w:val="28"/>
          <w:szCs w:val="28"/>
          <w:highlight w:val="green"/>
          <w:lang w:val="en-US" w:eastAsia="zh-CN"/>
        </w:rPr>
      </w:pPr>
    </w:p>
    <w:p>
      <w:pPr>
        <w:numPr>
          <w:ilvl w:val="0"/>
          <w:numId w:val="0"/>
        </w:numPr>
        <w:outlineLvl w:val="1"/>
        <w:rPr>
          <w:rFonts w:hint="eastAsia"/>
          <w:b/>
          <w:bCs/>
          <w:color w:val="auto"/>
          <w:sz w:val="28"/>
          <w:szCs w:val="28"/>
          <w:highlight w:val="green"/>
          <w:lang w:val="en-US" w:eastAsia="zh-CN"/>
        </w:rPr>
      </w:pPr>
      <w:bookmarkStart w:id="61" w:name="_Toc5771"/>
      <w:bookmarkStart w:id="62" w:name="_Toc27315"/>
      <w:r>
        <w:rPr>
          <w:rFonts w:hint="eastAsia"/>
          <w:b/>
          <w:bCs/>
          <w:color w:val="auto"/>
          <w:sz w:val="28"/>
          <w:szCs w:val="28"/>
          <w:highlight w:val="green"/>
          <w:lang w:val="en-US" w:eastAsia="zh-CN"/>
        </w:rPr>
        <w:t>4.2公告管理</w:t>
      </w:r>
      <w:bookmarkEnd w:id="61"/>
      <w:bookmarkEnd w:id="62"/>
    </w:p>
    <w:p>
      <w:pPr>
        <w:numPr>
          <w:ilvl w:val="0"/>
          <w:numId w:val="0"/>
        </w:numPr>
        <w:outlineLvl w:val="9"/>
        <w:rPr>
          <w:rFonts w:hint="default"/>
          <w:b/>
          <w:bCs/>
          <w:color w:val="FF0000"/>
          <w:sz w:val="28"/>
          <w:szCs w:val="28"/>
          <w:highlight w:val="green"/>
          <w:lang w:val="en-US" w:eastAsia="zh-CN"/>
        </w:rPr>
      </w:pPr>
      <w:r>
        <w:rPr>
          <w:rFonts w:hint="eastAsia"/>
          <w:b w:val="0"/>
          <w:bCs w:val="0"/>
          <w:color w:val="FF0000"/>
          <w:sz w:val="22"/>
          <w:szCs w:val="22"/>
          <w:highlight w:val="none"/>
          <w:lang w:val="en-US" w:eastAsia="zh-CN"/>
        </w:rPr>
        <w:t>（注：SDK车场不支持此功能）</w:t>
      </w:r>
    </w:p>
    <w:p>
      <w:pPr>
        <w:numPr>
          <w:ilvl w:val="0"/>
          <w:numId w:val="0"/>
        </w:numPr>
        <w:outlineLvl w:val="9"/>
        <w:rPr>
          <w:rFonts w:hint="default"/>
          <w:color w:val="auto"/>
          <w:sz w:val="28"/>
          <w:szCs w:val="28"/>
          <w:lang w:val="en-US" w:eastAsia="zh-CN"/>
        </w:rPr>
      </w:pPr>
      <w:r>
        <w:rPr>
          <w:rFonts w:hint="default" w:ascii="Arial" w:hAnsi="Arial" w:eastAsia="Arial" w:cs="Arial"/>
          <w:i w:val="0"/>
          <w:iCs w:val="0"/>
          <w:caps w:val="0"/>
          <w:color w:val="auto"/>
          <w:spacing w:val="0"/>
          <w:sz w:val="24"/>
          <w:szCs w:val="24"/>
          <w:shd w:val="clear" w:fill="FFFFFF"/>
        </w:rPr>
        <w:t>可发布展示在公共安全模块的监控大屏的公告信息</w:t>
      </w:r>
    </w:p>
    <w:p>
      <w:pPr>
        <w:numPr>
          <w:ilvl w:val="0"/>
          <w:numId w:val="0"/>
        </w:numPr>
        <w:outlineLvl w:val="9"/>
      </w:pPr>
      <w:r>
        <w:drawing>
          <wp:inline distT="0" distB="0" distL="114300" distR="114300">
            <wp:extent cx="3961130" cy="1728470"/>
            <wp:effectExtent l="0" t="0" r="1270" b="5080"/>
            <wp:docPr id="2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4"/>
                    <pic:cNvPicPr>
                      <a:picLocks noChangeAspect="1"/>
                    </pic:cNvPicPr>
                  </pic:nvPicPr>
                  <pic:blipFill>
                    <a:blip r:embed="rId35"/>
                    <a:stretch>
                      <a:fillRect/>
                    </a:stretch>
                  </pic:blipFill>
                  <pic:spPr>
                    <a:xfrm>
                      <a:off x="0" y="0"/>
                      <a:ext cx="3961130" cy="1728470"/>
                    </a:xfrm>
                    <a:prstGeom prst="rect">
                      <a:avLst/>
                    </a:prstGeom>
                    <a:noFill/>
                    <a:ln>
                      <a:noFill/>
                    </a:ln>
                  </pic:spPr>
                </pic:pic>
              </a:graphicData>
            </a:graphic>
          </wp:inline>
        </w:drawing>
      </w:r>
    </w:p>
    <w:p>
      <w:pPr>
        <w:numPr>
          <w:ilvl w:val="0"/>
          <w:numId w:val="0"/>
        </w:numPr>
        <w:outlineLvl w:val="9"/>
      </w:pPr>
    </w:p>
    <w:p>
      <w:pPr>
        <w:numPr>
          <w:ilvl w:val="0"/>
          <w:numId w:val="0"/>
        </w:numPr>
        <w:outlineLvl w:val="9"/>
      </w:pPr>
    </w:p>
    <w:p>
      <w:pPr>
        <w:numPr>
          <w:ilvl w:val="0"/>
          <w:numId w:val="0"/>
        </w:numPr>
        <w:outlineLvl w:val="9"/>
      </w:pPr>
    </w:p>
    <w:p>
      <w:pPr>
        <w:numPr>
          <w:ilvl w:val="0"/>
          <w:numId w:val="0"/>
        </w:numPr>
        <w:outlineLvl w:val="1"/>
        <w:rPr>
          <w:rFonts w:hint="eastAsia"/>
          <w:b/>
          <w:bCs/>
          <w:color w:val="auto"/>
          <w:sz w:val="28"/>
          <w:szCs w:val="28"/>
          <w:highlight w:val="green"/>
          <w:lang w:val="en-US" w:eastAsia="zh-CN"/>
        </w:rPr>
      </w:pPr>
      <w:bookmarkStart w:id="63" w:name="_Toc2917"/>
      <w:bookmarkStart w:id="64" w:name="_Toc2923"/>
      <w:r>
        <w:rPr>
          <w:rFonts w:hint="eastAsia"/>
          <w:b/>
          <w:bCs/>
          <w:color w:val="auto"/>
          <w:sz w:val="28"/>
          <w:szCs w:val="28"/>
          <w:highlight w:val="green"/>
          <w:lang w:val="en-US" w:eastAsia="zh-CN"/>
        </w:rPr>
        <w:t>4.3区域管理</w:t>
      </w:r>
      <w:bookmarkEnd w:id="63"/>
      <w:bookmarkEnd w:id="64"/>
    </w:p>
    <w:p>
      <w:pPr>
        <w:numPr>
          <w:ilvl w:val="0"/>
          <w:numId w:val="0"/>
        </w:numPr>
        <w:outlineLvl w:val="9"/>
        <w:rPr>
          <w:rFonts w:hint="default"/>
          <w:b/>
          <w:bCs/>
          <w:color w:val="FF0000"/>
          <w:sz w:val="28"/>
          <w:szCs w:val="28"/>
          <w:highlight w:val="green"/>
          <w:lang w:val="en-US" w:eastAsia="zh-CN"/>
        </w:rPr>
      </w:pPr>
      <w:r>
        <w:rPr>
          <w:rFonts w:hint="eastAsia"/>
          <w:b w:val="0"/>
          <w:bCs w:val="0"/>
          <w:color w:val="FF0000"/>
          <w:sz w:val="22"/>
          <w:szCs w:val="22"/>
          <w:highlight w:val="none"/>
          <w:lang w:val="en-US" w:eastAsia="zh-CN"/>
        </w:rPr>
        <w:t>（注：SDK车场不支持此功能）</w:t>
      </w:r>
    </w:p>
    <w:p>
      <w:pPr>
        <w:numPr>
          <w:ilvl w:val="0"/>
          <w:numId w:val="0"/>
        </w:numPr>
        <w:ind w:firstLine="420" w:firstLineChars="0"/>
        <w:outlineLvl w:val="9"/>
      </w:pPr>
      <w:r>
        <w:rPr>
          <w:rFonts w:hint="default" w:ascii="Arial" w:hAnsi="Arial" w:eastAsia="Arial" w:cs="Arial"/>
          <w:i w:val="0"/>
          <w:iCs w:val="0"/>
          <w:caps w:val="0"/>
          <w:color w:val="auto"/>
          <w:spacing w:val="0"/>
          <w:sz w:val="22"/>
          <w:szCs w:val="22"/>
          <w:shd w:val="clear" w:fill="FFFFFF"/>
        </w:rPr>
        <w:t>可针对场中场环境的车场添加不同的小场区域，每个区域单独设置余位信息</w:t>
      </w:r>
    </w:p>
    <w:p>
      <w:pPr>
        <w:numPr>
          <w:ilvl w:val="0"/>
          <w:numId w:val="0"/>
        </w:numPr>
        <w:outlineLvl w:val="9"/>
      </w:pPr>
      <w:r>
        <w:drawing>
          <wp:inline distT="0" distB="0" distL="114300" distR="114300">
            <wp:extent cx="5266690" cy="1569085"/>
            <wp:effectExtent l="0" t="0" r="10160" b="12065"/>
            <wp:docPr id="2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5"/>
                    <pic:cNvPicPr>
                      <a:picLocks noChangeAspect="1"/>
                    </pic:cNvPicPr>
                  </pic:nvPicPr>
                  <pic:blipFill>
                    <a:blip r:embed="rId36"/>
                    <a:stretch>
                      <a:fillRect/>
                    </a:stretch>
                  </pic:blipFill>
                  <pic:spPr>
                    <a:xfrm>
                      <a:off x="0" y="0"/>
                      <a:ext cx="5266690" cy="1569085"/>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firstLineChars="0"/>
        <w:jc w:val="both"/>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sz w:val="24"/>
          <w:szCs w:val="24"/>
        </w:rPr>
        <w:t>子区域需单独设置计费方式</w:t>
      </w:r>
      <w:r>
        <w:rPr>
          <w:rFonts w:hint="eastAsia" w:ascii="Helvetica" w:hAnsi="Helvetica" w:eastAsia="宋体" w:cs="Helvetica"/>
          <w:i w:val="0"/>
          <w:iCs w:val="0"/>
          <w:caps w:val="0"/>
          <w:color w:val="auto"/>
          <w:spacing w:val="0"/>
          <w:sz w:val="24"/>
          <w:szCs w:val="24"/>
          <w:lang w:eastAsia="zh-CN"/>
        </w:rPr>
        <w:t>，</w:t>
      </w:r>
      <w:r>
        <w:rPr>
          <w:rFonts w:hint="default" w:ascii="Helvetica" w:hAnsi="Helvetica" w:eastAsia="Helvetica" w:cs="Helvetica"/>
          <w:i w:val="0"/>
          <w:iCs w:val="0"/>
          <w:caps w:val="0"/>
          <w:color w:val="auto"/>
          <w:spacing w:val="0"/>
          <w:sz w:val="24"/>
          <w:szCs w:val="24"/>
        </w:rPr>
        <w:t>月卡车可单独设置区域月卡</w:t>
      </w:r>
    </w:p>
    <w:p>
      <w:pPr>
        <w:numPr>
          <w:ilvl w:val="0"/>
          <w:numId w:val="0"/>
        </w:numPr>
        <w:outlineLvl w:val="9"/>
        <w:rPr>
          <w:rFonts w:hint="default"/>
          <w:color w:val="auto"/>
          <w:sz w:val="24"/>
          <w:szCs w:val="24"/>
          <w:lang w:val="en-US" w:eastAsia="zh-CN"/>
        </w:rPr>
      </w:pPr>
    </w:p>
    <w:p>
      <w:pPr>
        <w:numPr>
          <w:ilvl w:val="0"/>
          <w:numId w:val="0"/>
        </w:numPr>
        <w:outlineLvl w:val="1"/>
        <w:rPr>
          <w:rFonts w:hint="default"/>
          <w:b/>
          <w:bCs/>
          <w:color w:val="auto"/>
          <w:sz w:val="28"/>
          <w:szCs w:val="28"/>
          <w:highlight w:val="green"/>
          <w:lang w:val="en-US" w:eastAsia="zh-CN"/>
        </w:rPr>
      </w:pPr>
      <w:bookmarkStart w:id="65" w:name="_Toc12785"/>
      <w:bookmarkStart w:id="66" w:name="_Toc2011"/>
      <w:r>
        <w:rPr>
          <w:rFonts w:hint="eastAsia"/>
          <w:b/>
          <w:bCs/>
          <w:color w:val="auto"/>
          <w:sz w:val="28"/>
          <w:szCs w:val="28"/>
          <w:highlight w:val="green"/>
          <w:lang w:val="en-US" w:eastAsia="zh-CN"/>
        </w:rPr>
        <w:t>4.4车道管理</w:t>
      </w:r>
      <w:bookmarkEnd w:id="65"/>
      <w:bookmarkEnd w:id="66"/>
    </w:p>
    <w:p>
      <w:pPr>
        <w:numPr>
          <w:ilvl w:val="0"/>
          <w:numId w:val="0"/>
        </w:numPr>
        <w:outlineLvl w:val="9"/>
        <w:rPr>
          <w:rFonts w:hint="default"/>
          <w:b w:val="0"/>
          <w:bCs w:val="0"/>
          <w:color w:val="FF0000"/>
          <w:sz w:val="24"/>
          <w:szCs w:val="24"/>
          <w:highlight w:val="none"/>
          <w:lang w:val="en-US" w:eastAsia="zh-CN"/>
        </w:rPr>
      </w:pPr>
      <w:r>
        <w:rPr>
          <w:rFonts w:hint="eastAsia"/>
          <w:b w:val="0"/>
          <w:bCs w:val="0"/>
          <w:color w:val="FF0000"/>
          <w:sz w:val="22"/>
          <w:szCs w:val="22"/>
          <w:highlight w:val="none"/>
          <w:lang w:val="en-US" w:eastAsia="zh-CN"/>
        </w:rPr>
        <w:t>（注：SDK车场不支持此功能，车道由PC软件同步上来，</w:t>
      </w:r>
      <w:r>
        <w:rPr>
          <w:rFonts w:hint="eastAsia"/>
          <w:b/>
          <w:bCs/>
          <w:color w:val="FF0000"/>
          <w:sz w:val="22"/>
          <w:szCs w:val="22"/>
          <w:highlight w:val="none"/>
          <w:lang w:val="en-US" w:eastAsia="zh-CN"/>
        </w:rPr>
        <w:t>禁止手动修改删除</w:t>
      </w:r>
      <w:r>
        <w:rPr>
          <w:rFonts w:hint="eastAsia"/>
          <w:b w:val="0"/>
          <w:bCs w:val="0"/>
          <w:color w:val="FF0000"/>
          <w:sz w:val="22"/>
          <w:szCs w:val="22"/>
          <w:highlight w:val="none"/>
          <w:lang w:val="en-US" w:eastAsia="zh-CN"/>
        </w:rPr>
        <w:t>，此页面其他功能不会同步到软件）</w:t>
      </w:r>
    </w:p>
    <w:p>
      <w:pPr>
        <w:numPr>
          <w:ilvl w:val="0"/>
          <w:numId w:val="0"/>
        </w:numPr>
        <w:ind w:firstLine="420" w:firstLineChars="0"/>
        <w:outlineLvl w:val="9"/>
        <w:rPr>
          <w:color w:val="auto"/>
        </w:rPr>
      </w:pPr>
      <w:r>
        <w:rPr>
          <w:rFonts w:hint="default" w:ascii="Arial" w:hAnsi="Arial" w:eastAsia="Arial" w:cs="Arial"/>
          <w:i w:val="0"/>
          <w:iCs w:val="0"/>
          <w:caps w:val="0"/>
          <w:color w:val="auto"/>
          <w:spacing w:val="0"/>
          <w:sz w:val="22"/>
          <w:szCs w:val="22"/>
          <w:shd w:val="clear" w:fill="FFFFFF"/>
        </w:rPr>
        <w:t>车道管理：在此管理车道，车道可以修改、删除、远程以及看相机消息，同时可以设置相机心跳</w:t>
      </w:r>
      <w:r>
        <w:rPr>
          <w:rFonts w:hint="default" w:ascii="Arial" w:hAnsi="Arial" w:eastAsia="Arial" w:cs="Arial"/>
          <w:i w:val="0"/>
          <w:iCs w:val="0"/>
          <w:caps w:val="0"/>
          <w:color w:val="auto"/>
          <w:spacing w:val="0"/>
          <w:sz w:val="22"/>
          <w:szCs w:val="22"/>
          <w:shd w:val="clear" w:fill="FFFFFF"/>
        </w:rPr>
        <w:br w:type="textWrapping"/>
      </w:r>
      <w:r>
        <w:rPr>
          <w:color w:val="auto"/>
        </w:rPr>
        <w:drawing>
          <wp:inline distT="0" distB="0" distL="114300" distR="114300">
            <wp:extent cx="5266690" cy="2570480"/>
            <wp:effectExtent l="0" t="0" r="10160" b="1270"/>
            <wp:docPr id="3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8"/>
                    <pic:cNvPicPr>
                      <a:picLocks noChangeAspect="1"/>
                    </pic:cNvPicPr>
                  </pic:nvPicPr>
                  <pic:blipFill>
                    <a:blip r:embed="rId37"/>
                    <a:stretch>
                      <a:fillRect/>
                    </a:stretch>
                  </pic:blipFill>
                  <pic:spPr>
                    <a:xfrm>
                      <a:off x="0" y="0"/>
                      <a:ext cx="5266690" cy="2570480"/>
                    </a:xfrm>
                    <a:prstGeom prst="rect">
                      <a:avLst/>
                    </a:prstGeom>
                    <a:noFill/>
                    <a:ln>
                      <a:noFill/>
                    </a:ln>
                  </pic:spPr>
                </pic:pic>
              </a:graphicData>
            </a:graphic>
          </wp:inline>
        </w:drawing>
      </w:r>
    </w:p>
    <w:p>
      <w:pPr>
        <w:numPr>
          <w:ilvl w:val="0"/>
          <w:numId w:val="0"/>
        </w:numPr>
        <w:outlineLvl w:val="9"/>
      </w:pPr>
      <w:r>
        <w:drawing>
          <wp:inline distT="0" distB="0" distL="114300" distR="114300">
            <wp:extent cx="5266690" cy="2570480"/>
            <wp:effectExtent l="0" t="0" r="10160" b="1270"/>
            <wp:docPr id="3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1"/>
                    <pic:cNvPicPr>
                      <a:picLocks noChangeAspect="1"/>
                    </pic:cNvPicPr>
                  </pic:nvPicPr>
                  <pic:blipFill>
                    <a:blip r:embed="rId38"/>
                    <a:stretch>
                      <a:fillRect/>
                    </a:stretch>
                  </pic:blipFill>
                  <pic:spPr>
                    <a:xfrm>
                      <a:off x="0" y="0"/>
                      <a:ext cx="5266690" cy="2570480"/>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rPr>
      </w:pPr>
      <w:r>
        <w:rPr>
          <w:rFonts w:hint="default" w:ascii="Arial" w:hAnsi="Arial" w:eastAsia="Arial" w:cs="Arial"/>
          <w:i w:val="0"/>
          <w:iCs w:val="0"/>
          <w:caps w:val="0"/>
          <w:color w:val="auto"/>
          <w:spacing w:val="0"/>
          <w:sz w:val="22"/>
          <w:szCs w:val="22"/>
          <w:shd w:val="clear" w:fill="FFFFFF"/>
        </w:rPr>
        <w:t>如上图所示：</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1、填写</w:t>
      </w:r>
      <w:r>
        <w:rPr>
          <w:rFonts w:hint="default" w:ascii="Arial" w:hAnsi="Arial" w:eastAsia="Arial" w:cs="Arial"/>
          <w:b/>
          <w:bCs/>
          <w:i w:val="0"/>
          <w:iCs w:val="0"/>
          <w:caps w:val="0"/>
          <w:color w:val="auto"/>
          <w:spacing w:val="0"/>
          <w:sz w:val="22"/>
          <w:szCs w:val="22"/>
          <w:shd w:val="clear" w:fill="FFFFFF"/>
        </w:rPr>
        <w:t>车道名称</w:t>
      </w:r>
      <w:r>
        <w:rPr>
          <w:rFonts w:hint="default" w:ascii="Arial" w:hAnsi="Arial" w:eastAsia="Arial" w:cs="Arial"/>
          <w:i w:val="0"/>
          <w:iCs w:val="0"/>
          <w:caps w:val="0"/>
          <w:color w:val="auto"/>
          <w:spacing w:val="0"/>
          <w:sz w:val="22"/>
          <w:szCs w:val="22"/>
          <w:shd w:val="clear" w:fill="FFFFFF"/>
        </w:rPr>
        <w:t>、选择</w:t>
      </w:r>
      <w:r>
        <w:rPr>
          <w:rFonts w:hint="default" w:ascii="Arial" w:hAnsi="Arial" w:eastAsia="Arial" w:cs="Arial"/>
          <w:b/>
          <w:bCs/>
          <w:i w:val="0"/>
          <w:iCs w:val="0"/>
          <w:caps w:val="0"/>
          <w:color w:val="auto"/>
          <w:spacing w:val="0"/>
          <w:sz w:val="22"/>
          <w:szCs w:val="22"/>
          <w:shd w:val="clear" w:fill="FFFFFF"/>
        </w:rPr>
        <w:t>进出方向</w:t>
      </w:r>
      <w:r>
        <w:rPr>
          <w:rFonts w:hint="default" w:ascii="Arial" w:hAnsi="Arial" w:eastAsia="Arial" w:cs="Arial"/>
          <w:i w:val="0"/>
          <w:iCs w:val="0"/>
          <w:caps w:val="0"/>
          <w:color w:val="auto"/>
          <w:spacing w:val="0"/>
          <w:sz w:val="22"/>
          <w:szCs w:val="22"/>
          <w:shd w:val="clear" w:fill="FFFFFF"/>
        </w:rPr>
        <w:t>；如果属于场中场的小场区域，需要选择所属区域（如果该区域的车道直接面向车场外，打开属于父车场）</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2、填写车道的车牌识别相机的本地</w:t>
      </w:r>
      <w:r>
        <w:rPr>
          <w:rFonts w:hint="default" w:ascii="Arial" w:hAnsi="Arial" w:eastAsia="Arial" w:cs="Arial"/>
          <w:b/>
          <w:bCs/>
          <w:i w:val="0"/>
          <w:iCs w:val="0"/>
          <w:caps w:val="0"/>
          <w:color w:val="auto"/>
          <w:spacing w:val="0"/>
          <w:sz w:val="22"/>
          <w:szCs w:val="22"/>
          <w:shd w:val="clear" w:fill="FFFFFF"/>
        </w:rPr>
        <w:t>IP地址、序列号</w:t>
      </w:r>
      <w:r>
        <w:rPr>
          <w:rFonts w:hint="default" w:ascii="Arial" w:hAnsi="Arial" w:eastAsia="Arial" w:cs="Arial"/>
          <w:i w:val="0"/>
          <w:iCs w:val="0"/>
          <w:caps w:val="0"/>
          <w:color w:val="auto"/>
          <w:spacing w:val="0"/>
          <w:sz w:val="22"/>
          <w:szCs w:val="22"/>
          <w:shd w:val="clear" w:fill="FFFFFF"/>
        </w:rPr>
        <w:t>；</w:t>
      </w:r>
    </w:p>
    <w:p>
      <w:pPr>
        <w:keepNext w:val="0"/>
        <w:keepLines w:val="0"/>
        <w:widowControl/>
        <w:numPr>
          <w:ilvl w:val="0"/>
          <w:numId w:val="6"/>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shd w:val="clear" w:fill="FFFFFF"/>
        </w:rPr>
        <w:t>目前已支持相机：</w:t>
      </w:r>
      <w:r>
        <w:rPr>
          <w:rFonts w:hint="default" w:ascii="Arial" w:hAnsi="Arial" w:eastAsia="Arial" w:cs="Arial"/>
          <w:b/>
          <w:bCs/>
          <w:i w:val="0"/>
          <w:iCs w:val="0"/>
          <w:caps w:val="0"/>
          <w:color w:val="auto"/>
          <w:spacing w:val="0"/>
          <w:sz w:val="22"/>
          <w:szCs w:val="22"/>
          <w:shd w:val="clear" w:fill="FFFFFF"/>
        </w:rPr>
        <w:t>臻识R系列</w:t>
      </w:r>
      <w:r>
        <w:rPr>
          <w:rFonts w:hint="eastAsia" w:ascii="Arial" w:hAnsi="Arial" w:eastAsia="宋体" w:cs="Arial"/>
          <w:b/>
          <w:bCs/>
          <w:i w:val="0"/>
          <w:iCs w:val="0"/>
          <w:caps w:val="0"/>
          <w:color w:val="auto"/>
          <w:spacing w:val="0"/>
          <w:sz w:val="22"/>
          <w:szCs w:val="22"/>
          <w:shd w:val="clear" w:fill="FFFFFF"/>
          <w:lang w:eastAsia="zh-CN"/>
        </w:rPr>
        <w:t>（</w:t>
      </w:r>
      <w:r>
        <w:rPr>
          <w:rFonts w:hint="eastAsia" w:ascii="Arial" w:hAnsi="Arial" w:eastAsia="宋体" w:cs="Arial"/>
          <w:b/>
          <w:bCs/>
          <w:i w:val="0"/>
          <w:iCs w:val="0"/>
          <w:caps w:val="0"/>
          <w:color w:val="auto"/>
          <w:spacing w:val="0"/>
          <w:sz w:val="22"/>
          <w:szCs w:val="22"/>
          <w:shd w:val="clear" w:fill="FFFFFF"/>
          <w:lang w:val="en-US" w:eastAsia="zh-CN"/>
        </w:rPr>
        <w:t>相机A)</w:t>
      </w:r>
      <w:r>
        <w:rPr>
          <w:rFonts w:hint="default" w:ascii="Arial" w:hAnsi="Arial" w:eastAsia="Arial" w:cs="Arial"/>
          <w:b/>
          <w:bCs/>
          <w:i w:val="0"/>
          <w:iCs w:val="0"/>
          <w:caps w:val="0"/>
          <w:color w:val="auto"/>
          <w:spacing w:val="0"/>
          <w:sz w:val="22"/>
          <w:szCs w:val="22"/>
          <w:shd w:val="clear" w:fill="FFFFFF"/>
        </w:rPr>
        <w:t>、臻识C</w:t>
      </w:r>
      <w:r>
        <w:rPr>
          <w:rFonts w:hint="eastAsia" w:ascii="Arial" w:hAnsi="Arial" w:eastAsia="宋体" w:cs="Arial"/>
          <w:b/>
          <w:bCs/>
          <w:i w:val="0"/>
          <w:iCs w:val="0"/>
          <w:caps w:val="0"/>
          <w:color w:val="auto"/>
          <w:spacing w:val="0"/>
          <w:sz w:val="22"/>
          <w:szCs w:val="22"/>
          <w:shd w:val="clear" w:fill="FFFFFF"/>
          <w:lang w:val="en-US" w:eastAsia="zh-CN"/>
        </w:rPr>
        <w:t>300</w:t>
      </w:r>
      <w:r>
        <w:rPr>
          <w:rFonts w:hint="default" w:ascii="Arial" w:hAnsi="Arial" w:eastAsia="Arial" w:cs="Arial"/>
          <w:b/>
          <w:bCs/>
          <w:i w:val="0"/>
          <w:iCs w:val="0"/>
          <w:caps w:val="0"/>
          <w:color w:val="auto"/>
          <w:spacing w:val="0"/>
          <w:sz w:val="22"/>
          <w:szCs w:val="22"/>
          <w:shd w:val="clear" w:fill="FFFFFF"/>
        </w:rPr>
        <w:t>系列</w:t>
      </w:r>
      <w:r>
        <w:rPr>
          <w:rFonts w:hint="eastAsia" w:ascii="Arial" w:hAnsi="Arial" w:eastAsia="宋体" w:cs="Arial"/>
          <w:i w:val="0"/>
          <w:iCs w:val="0"/>
          <w:caps w:val="0"/>
          <w:color w:val="auto"/>
          <w:spacing w:val="0"/>
          <w:sz w:val="22"/>
          <w:szCs w:val="22"/>
          <w:shd w:val="clear" w:fill="FFFFFF"/>
          <w:lang w:eastAsia="zh-CN"/>
        </w:rPr>
        <w:t>（</w:t>
      </w:r>
      <w:r>
        <w:rPr>
          <w:rFonts w:hint="eastAsia" w:ascii="Arial" w:hAnsi="Arial" w:eastAsia="宋体" w:cs="Arial"/>
          <w:i w:val="0"/>
          <w:iCs w:val="0"/>
          <w:caps w:val="0"/>
          <w:color w:val="auto"/>
          <w:spacing w:val="0"/>
          <w:sz w:val="22"/>
          <w:szCs w:val="22"/>
          <w:shd w:val="clear" w:fill="FFFFFF"/>
          <w:lang w:val="en-US" w:eastAsia="zh-CN"/>
        </w:rPr>
        <w:t>相机A)</w:t>
      </w:r>
      <w:r>
        <w:rPr>
          <w:rFonts w:hint="default" w:ascii="Arial" w:hAnsi="Arial" w:eastAsia="Arial" w:cs="Arial"/>
          <w:i w:val="0"/>
          <w:iCs w:val="0"/>
          <w:caps w:val="0"/>
          <w:color w:val="auto"/>
          <w:spacing w:val="0"/>
          <w:sz w:val="22"/>
          <w:szCs w:val="22"/>
          <w:shd w:val="clear" w:fill="FFFFFF"/>
        </w:rPr>
        <w:t>、华夏V85</w:t>
      </w:r>
      <w:r>
        <w:rPr>
          <w:rFonts w:hint="eastAsia" w:ascii="Arial" w:hAnsi="Arial" w:eastAsia="宋体" w:cs="Arial"/>
          <w:i w:val="0"/>
          <w:iCs w:val="0"/>
          <w:caps w:val="0"/>
          <w:color w:val="auto"/>
          <w:spacing w:val="0"/>
          <w:sz w:val="22"/>
          <w:szCs w:val="22"/>
          <w:shd w:val="clear" w:fill="FFFFFF"/>
          <w:lang w:eastAsia="zh-CN"/>
        </w:rPr>
        <w:t>（</w:t>
      </w:r>
      <w:r>
        <w:rPr>
          <w:rFonts w:hint="eastAsia" w:ascii="Arial" w:hAnsi="Arial" w:eastAsia="宋体" w:cs="Arial"/>
          <w:i w:val="0"/>
          <w:iCs w:val="0"/>
          <w:caps w:val="0"/>
          <w:color w:val="auto"/>
          <w:spacing w:val="0"/>
          <w:sz w:val="22"/>
          <w:szCs w:val="22"/>
          <w:shd w:val="clear" w:fill="FFFFFF"/>
          <w:lang w:val="en-US" w:eastAsia="zh-CN"/>
        </w:rPr>
        <w:t>相机B)、芊熠（相机C)</w:t>
      </w:r>
      <w:r>
        <w:rPr>
          <w:rFonts w:hint="default" w:ascii="Arial" w:hAnsi="Arial" w:eastAsia="Arial" w:cs="Arial"/>
          <w:i w:val="0"/>
          <w:iCs w:val="0"/>
          <w:caps w:val="0"/>
          <w:color w:val="auto"/>
          <w:spacing w:val="0"/>
          <w:sz w:val="22"/>
          <w:szCs w:val="22"/>
          <w:shd w:val="clear" w:fill="FFFFFF"/>
        </w:rPr>
        <w:t xml:space="preserve"> （</w:t>
      </w:r>
      <w:r>
        <w:rPr>
          <w:rFonts w:hint="default" w:ascii="Arial" w:hAnsi="Arial" w:eastAsia="Arial" w:cs="Arial"/>
          <w:b/>
          <w:bCs/>
          <w:i w:val="0"/>
          <w:iCs w:val="0"/>
          <w:caps w:val="0"/>
          <w:color w:val="auto"/>
          <w:spacing w:val="0"/>
          <w:sz w:val="22"/>
          <w:szCs w:val="22"/>
          <w:shd w:val="clear" w:fill="FFFFFF"/>
        </w:rPr>
        <w:t>推荐臻识R系列</w:t>
      </w:r>
      <w:r>
        <w:rPr>
          <w:rFonts w:hint="default" w:ascii="Arial" w:hAnsi="Arial" w:eastAsia="Arial" w:cs="Arial"/>
          <w:i w:val="0"/>
          <w:iCs w:val="0"/>
          <w:caps w:val="0"/>
          <w:color w:val="auto"/>
          <w:spacing w:val="0"/>
          <w:sz w:val="22"/>
          <w:szCs w:val="22"/>
          <w:shd w:val="clear" w:fill="FFFFFF"/>
        </w:rPr>
        <w:t>）</w:t>
      </w:r>
    </w:p>
    <w:p>
      <w:pPr>
        <w:keepNext w:val="0"/>
        <w:keepLines w:val="0"/>
        <w:widowControl/>
        <w:numPr>
          <w:ilvl w:val="0"/>
          <w:numId w:val="6"/>
        </w:numPr>
        <w:suppressLineNumbers w:val="0"/>
        <w:spacing w:before="0" w:beforeAutospacing="1" w:after="0" w:afterAutospacing="1" w:line="30" w:lineRule="atLeast"/>
        <w:ind w:left="0" w:right="0" w:hanging="360"/>
        <w:rPr>
          <w:color w:val="auto"/>
        </w:rPr>
      </w:pPr>
      <w:r>
        <w:rPr>
          <w:rFonts w:hint="default" w:ascii="Arial" w:hAnsi="Arial" w:eastAsia="Arial" w:cs="Arial"/>
          <w:b/>
          <w:bCs/>
          <w:i w:val="0"/>
          <w:iCs w:val="0"/>
          <w:caps w:val="0"/>
          <w:color w:val="auto"/>
          <w:spacing w:val="0"/>
          <w:sz w:val="22"/>
          <w:szCs w:val="22"/>
          <w:shd w:val="clear" w:fill="FFFFFF"/>
        </w:rPr>
        <w:t>相机本地IP</w:t>
      </w:r>
      <w:r>
        <w:rPr>
          <w:rFonts w:hint="default" w:ascii="Arial" w:hAnsi="Arial" w:eastAsia="Arial" w:cs="Arial"/>
          <w:i w:val="0"/>
          <w:iCs w:val="0"/>
          <w:caps w:val="0"/>
          <w:color w:val="auto"/>
          <w:spacing w:val="0"/>
          <w:sz w:val="22"/>
          <w:szCs w:val="22"/>
          <w:shd w:val="clear" w:fill="FFFFFF"/>
        </w:rPr>
        <w:t>：在车场安装了岗亭软件后，在局域网内播放相机视频时使用</w:t>
      </w:r>
    </w:p>
    <w:p>
      <w:pPr>
        <w:keepNext w:val="0"/>
        <w:keepLines w:val="0"/>
        <w:widowControl/>
        <w:numPr>
          <w:ilvl w:val="0"/>
          <w:numId w:val="6"/>
        </w:numPr>
        <w:suppressLineNumbers w:val="0"/>
        <w:spacing w:before="0" w:beforeAutospacing="1" w:after="0" w:afterAutospacing="1" w:line="30" w:lineRule="atLeast"/>
        <w:ind w:left="0" w:right="0" w:hanging="360"/>
        <w:rPr>
          <w:color w:val="auto"/>
        </w:rPr>
      </w:pPr>
      <w:r>
        <w:rPr>
          <w:rFonts w:hint="default" w:ascii="Arial" w:hAnsi="Arial" w:eastAsia="Arial" w:cs="Arial"/>
          <w:i w:val="0"/>
          <w:iCs w:val="0"/>
          <w:caps w:val="0"/>
          <w:color w:val="auto"/>
          <w:spacing w:val="0"/>
          <w:sz w:val="22"/>
          <w:szCs w:val="22"/>
          <w:u w:val="single"/>
          <w:shd w:val="clear" w:fill="FFFFFF"/>
        </w:rPr>
        <w:t>点击 + 号，可添加本车道安装的辅助相机、确认相机</w:t>
      </w:r>
      <w:r>
        <w:rPr>
          <w:rFonts w:hint="default" w:ascii="Arial" w:hAnsi="Arial" w:eastAsia="Arial" w:cs="Arial"/>
          <w:i w:val="0"/>
          <w:iCs w:val="0"/>
          <w:caps w:val="0"/>
          <w:color w:val="auto"/>
          <w:spacing w:val="0"/>
          <w:sz w:val="22"/>
          <w:szCs w:val="22"/>
          <w:u w:val="single"/>
          <w:shd w:val="clear" w:fill="FFFFFF"/>
        </w:rPr>
        <w:br w:type="textWrapping"/>
      </w:r>
      <w:r>
        <w:rPr>
          <w:rStyle w:val="11"/>
          <w:rFonts w:hint="default" w:ascii="Arial" w:hAnsi="Arial" w:eastAsia="Arial" w:cs="Arial"/>
          <w:b/>
          <w:bCs/>
          <w:i w:val="0"/>
          <w:iCs w:val="0"/>
          <w:caps w:val="0"/>
          <w:color w:val="auto"/>
          <w:spacing w:val="0"/>
          <w:sz w:val="22"/>
          <w:szCs w:val="22"/>
          <w:shd w:val="clear" w:fill="FFFFFF"/>
        </w:rPr>
        <w:t>注</w:t>
      </w:r>
      <w:r>
        <w:rPr>
          <w:rFonts w:hint="default" w:ascii="Arial" w:hAnsi="Arial" w:eastAsia="Arial" w:cs="Arial"/>
          <w:i w:val="0"/>
          <w:iCs w:val="0"/>
          <w:caps w:val="0"/>
          <w:color w:val="auto"/>
          <w:spacing w:val="0"/>
          <w:sz w:val="22"/>
          <w:szCs w:val="22"/>
          <w:shd w:val="clear" w:fill="FFFFFF"/>
        </w:rPr>
        <w:t>：</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b/>
          <w:bCs/>
          <w:i w:val="0"/>
          <w:iCs w:val="0"/>
          <w:caps w:val="0"/>
          <w:color w:val="auto"/>
          <w:spacing w:val="0"/>
          <w:sz w:val="22"/>
          <w:szCs w:val="22"/>
          <w:shd w:val="clear" w:fill="FFFFFF"/>
        </w:rPr>
        <w:t>辅助相机</w:t>
      </w:r>
      <w:r>
        <w:rPr>
          <w:rFonts w:hint="eastAsia" w:ascii="Arial" w:hAnsi="Arial" w:eastAsia="宋体" w:cs="Arial"/>
          <w:b/>
          <w:bCs/>
          <w:i w:val="0"/>
          <w:iCs w:val="0"/>
          <w:caps w:val="0"/>
          <w:color w:val="auto"/>
          <w:spacing w:val="0"/>
          <w:sz w:val="22"/>
          <w:szCs w:val="22"/>
          <w:shd w:val="clear" w:fill="FFFFFF"/>
          <w:lang w:eastAsia="zh-CN"/>
        </w:rPr>
        <w:t>：</w:t>
      </w:r>
      <w:r>
        <w:rPr>
          <w:rFonts w:hint="default" w:ascii="Arial" w:hAnsi="Arial" w:eastAsia="Arial" w:cs="Arial"/>
          <w:i w:val="0"/>
          <w:iCs w:val="0"/>
          <w:caps w:val="0"/>
          <w:color w:val="auto"/>
          <w:spacing w:val="0"/>
          <w:sz w:val="22"/>
          <w:szCs w:val="22"/>
          <w:shd w:val="clear" w:fill="FFFFFF"/>
        </w:rPr>
        <w:t>用于车道口广角度辅助识别，与该车道的主相机相同方向</w:t>
      </w:r>
      <w:r>
        <w:rPr>
          <w:rFonts w:hint="eastAsia" w:ascii="Arial" w:hAnsi="Arial" w:eastAsia="宋体" w:cs="Arial"/>
          <w:i w:val="0"/>
          <w:iCs w:val="0"/>
          <w:caps w:val="0"/>
          <w:color w:val="auto"/>
          <w:spacing w:val="0"/>
          <w:sz w:val="22"/>
          <w:szCs w:val="22"/>
          <w:shd w:val="clear" w:fill="FFFFFF"/>
          <w:lang w:eastAsia="zh-CN"/>
        </w:rPr>
        <w:t>，</w:t>
      </w:r>
      <w:r>
        <w:rPr>
          <w:rFonts w:hint="eastAsia" w:ascii="Arial" w:hAnsi="Arial" w:eastAsia="宋体" w:cs="Arial"/>
          <w:i w:val="0"/>
          <w:iCs w:val="0"/>
          <w:caps w:val="0"/>
          <w:color w:val="auto"/>
          <w:spacing w:val="0"/>
          <w:sz w:val="22"/>
          <w:szCs w:val="22"/>
          <w:shd w:val="clear" w:fill="FFFFFF"/>
          <w:lang w:val="en-US" w:eastAsia="zh-CN"/>
        </w:rPr>
        <w:t>多个来车方向必须增加辅助相机，否则不保证识别率与正确率。</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b/>
          <w:bCs/>
          <w:i w:val="0"/>
          <w:iCs w:val="0"/>
          <w:caps w:val="0"/>
          <w:color w:val="auto"/>
          <w:spacing w:val="0"/>
          <w:sz w:val="22"/>
          <w:szCs w:val="22"/>
          <w:shd w:val="clear" w:fill="FFFFFF"/>
        </w:rPr>
        <w:t>确认相机</w:t>
      </w:r>
      <w:r>
        <w:rPr>
          <w:rFonts w:hint="eastAsia" w:ascii="Arial" w:hAnsi="Arial" w:eastAsia="宋体" w:cs="Arial"/>
          <w:b/>
          <w:bCs/>
          <w:i w:val="0"/>
          <w:iCs w:val="0"/>
          <w:caps w:val="0"/>
          <w:color w:val="auto"/>
          <w:spacing w:val="0"/>
          <w:sz w:val="22"/>
          <w:szCs w:val="22"/>
          <w:shd w:val="clear" w:fill="FFFFFF"/>
          <w:lang w:eastAsia="zh-CN"/>
        </w:rPr>
        <w:t>：</w:t>
      </w:r>
      <w:r>
        <w:rPr>
          <w:rFonts w:hint="default" w:ascii="Arial" w:hAnsi="Arial" w:eastAsia="Arial" w:cs="Arial"/>
          <w:i w:val="0"/>
          <w:iCs w:val="0"/>
          <w:caps w:val="0"/>
          <w:color w:val="auto"/>
          <w:spacing w:val="0"/>
          <w:sz w:val="22"/>
          <w:szCs w:val="22"/>
          <w:shd w:val="clear" w:fill="FFFFFF"/>
        </w:rPr>
        <w:t>识别车尾车牌，与主相机相对方向、组合使用，确认车辆的进场或出场流程完整。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color w:val="auto"/>
        </w:rPr>
      </w:pPr>
      <w:r>
        <w:rPr>
          <w:i w:val="0"/>
          <w:iCs w:val="0"/>
          <w:caps w:val="0"/>
          <w:color w:val="auto"/>
          <w:spacing w:val="0"/>
          <w:shd w:val="clear" w:fill="FFFFFF"/>
        </w:rPr>
        <w:t>辅助相机与确认相机只上传识别结果到云端，不接收云端的抬杆或语音等指令。</w:t>
      </w:r>
      <w:r>
        <w:rPr>
          <w:i w:val="0"/>
          <w:iCs w:val="0"/>
          <w:caps w:val="0"/>
          <w:color w:val="auto"/>
          <w:spacing w:val="0"/>
          <w:shd w:val="clear" w:fill="FFFFFF"/>
        </w:rPr>
        <w:br w:type="textWrapping"/>
      </w:r>
      <w:r>
        <w:rPr>
          <w:i w:val="0"/>
          <w:iCs w:val="0"/>
          <w:caps w:val="0"/>
          <w:color w:val="auto"/>
          <w:spacing w:val="0"/>
          <w:shd w:val="clear" w:fill="FFFFFF"/>
        </w:rPr>
        <w:t>车场使用的相机，需导入</w:t>
      </w:r>
      <w:r>
        <w:rPr>
          <w:rFonts w:hint="eastAsia"/>
          <w:i w:val="0"/>
          <w:iCs w:val="0"/>
          <w:caps w:val="0"/>
          <w:color w:val="auto"/>
          <w:spacing w:val="0"/>
          <w:shd w:val="clear" w:fill="FFFFFF"/>
          <w:lang w:eastAsia="zh-CN"/>
        </w:rPr>
        <w:t>多位停车</w:t>
      </w:r>
      <w:r>
        <w:rPr>
          <w:i w:val="0"/>
          <w:iCs w:val="0"/>
          <w:caps w:val="0"/>
          <w:color w:val="auto"/>
          <w:spacing w:val="0"/>
          <w:shd w:val="clear" w:fill="FFFFFF"/>
        </w:rPr>
        <w:t>的配置文件和升级包，并降低相机图片的分辨率，保证进出场图片正常上传</w:t>
      </w:r>
    </w:p>
    <w:p>
      <w:pPr>
        <w:numPr>
          <w:ilvl w:val="0"/>
          <w:numId w:val="0"/>
        </w:numPr>
        <w:outlineLvl w:val="9"/>
        <w:rPr>
          <w:color w:val="auto"/>
        </w:rPr>
      </w:pPr>
    </w:p>
    <w:p>
      <w:pPr>
        <w:numPr>
          <w:ilvl w:val="0"/>
          <w:numId w:val="0"/>
        </w:numPr>
        <w:outlineLvl w:val="9"/>
        <w:rPr>
          <w:rFonts w:hint="default" w:eastAsia="宋体"/>
          <w:color w:val="auto"/>
          <w:lang w:val="en-US" w:eastAsia="zh-CN"/>
        </w:rPr>
      </w:pPr>
      <w:r>
        <w:rPr>
          <w:rStyle w:val="11"/>
          <w:rFonts w:hint="default" w:ascii="Arial" w:hAnsi="Arial" w:eastAsia="Arial" w:cs="Arial"/>
          <w:b/>
          <w:bCs/>
          <w:i w:val="0"/>
          <w:iCs w:val="0"/>
          <w:caps w:val="0"/>
          <w:color w:val="auto"/>
          <w:spacing w:val="0"/>
          <w:sz w:val="22"/>
          <w:szCs w:val="22"/>
          <w:highlight w:val="green"/>
          <w:shd w:val="clear" w:fill="FFFFFF"/>
        </w:rPr>
        <w:t>LED 卡：</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eastAsia="zh-CN"/>
        </w:rPr>
        <w:t>多位停车</w:t>
      </w:r>
      <w:r>
        <w:rPr>
          <w:rFonts w:hint="default" w:ascii="Arial" w:hAnsi="Arial" w:eastAsia="Arial" w:cs="Arial"/>
          <w:i w:val="0"/>
          <w:iCs w:val="0"/>
          <w:caps w:val="0"/>
          <w:color w:val="auto"/>
          <w:spacing w:val="0"/>
          <w:sz w:val="22"/>
          <w:szCs w:val="22"/>
          <w:shd w:val="clear" w:fill="FFFFFF"/>
        </w:rPr>
        <w:t>云平台支持的控制卡，包括 001普通（FK）、001万能</w:t>
      </w:r>
      <w:r>
        <w:rPr>
          <w:rFonts w:hint="eastAsia" w:ascii="Arial" w:hAnsi="Arial" w:eastAsia="宋体" w:cs="Arial"/>
          <w:i w:val="0"/>
          <w:iCs w:val="0"/>
          <w:caps w:val="0"/>
          <w:color w:val="auto"/>
          <w:spacing w:val="0"/>
          <w:sz w:val="22"/>
          <w:szCs w:val="22"/>
          <w:shd w:val="clear" w:fill="FFFFFF"/>
          <w:lang w:val="en-US" w:eastAsia="zh-CN"/>
        </w:rPr>
        <w:t>语音</w:t>
      </w:r>
      <w:r>
        <w:rPr>
          <w:rFonts w:hint="default" w:ascii="Arial" w:hAnsi="Arial" w:eastAsia="Arial" w:cs="Arial"/>
          <w:i w:val="0"/>
          <w:iCs w:val="0"/>
          <w:caps w:val="0"/>
          <w:color w:val="auto"/>
          <w:spacing w:val="0"/>
          <w:sz w:val="22"/>
          <w:szCs w:val="22"/>
          <w:shd w:val="clear" w:fill="FFFFFF"/>
        </w:rPr>
        <w:t>、002普通（KF）三种类型，可根据现场实际使用情况自由选择。</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highlight w:val="green"/>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highlight w:val="green"/>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b/>
          <w:bCs/>
          <w:color w:val="auto"/>
          <w:highlight w:val="green"/>
        </w:rPr>
      </w:pPr>
      <w:r>
        <w:rPr>
          <w:rStyle w:val="11"/>
          <w:rFonts w:hint="default" w:ascii="Arial" w:hAnsi="Arial" w:eastAsia="Arial" w:cs="Arial"/>
          <w:b/>
          <w:bCs/>
          <w:i w:val="0"/>
          <w:iCs w:val="0"/>
          <w:caps w:val="0"/>
          <w:color w:val="auto"/>
          <w:spacing w:val="0"/>
          <w:sz w:val="22"/>
          <w:szCs w:val="22"/>
          <w:highlight w:val="green"/>
          <w:shd w:val="clear" w:fill="FFFFFF"/>
        </w:rPr>
        <w:t>关联开闸：</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color w:val="auto"/>
        </w:rPr>
      </w:pPr>
      <w:r>
        <w:rPr>
          <w:rFonts w:hint="default" w:ascii="Arial" w:hAnsi="Arial" w:eastAsia="Arial" w:cs="Arial"/>
          <w:i w:val="0"/>
          <w:iCs w:val="0"/>
          <w:caps w:val="0"/>
          <w:color w:val="auto"/>
          <w:spacing w:val="0"/>
          <w:sz w:val="22"/>
          <w:szCs w:val="22"/>
          <w:shd w:val="clear" w:fill="FFFFFF"/>
        </w:rPr>
        <w:t>正常情况下车辆识别后如果可通行，只开启当前所在通道的道闸；</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特殊场景，</w:t>
      </w:r>
      <w:r>
        <w:rPr>
          <w:rFonts w:hint="default" w:ascii="Arial" w:hAnsi="Arial" w:eastAsia="Arial" w:cs="Arial"/>
          <w:i w:val="0"/>
          <w:iCs w:val="0"/>
          <w:caps w:val="0"/>
          <w:color w:val="auto"/>
          <w:spacing w:val="0"/>
          <w:sz w:val="24"/>
          <w:szCs w:val="24"/>
          <w:shd w:val="clear" w:fill="FFFFFF"/>
        </w:rPr>
        <w:t>比如识别了比较宽的大型车辆，当前车道的道闸比较短，车道窄，需要同时开启左右2个车道的道闸，这种情况可以开启“关联开闸”，选择哪一类车通行时需打开哪些车道的道闸</w:t>
      </w:r>
    </w:p>
    <w:p>
      <w:pPr>
        <w:numPr>
          <w:ilvl w:val="0"/>
          <w:numId w:val="0"/>
        </w:numPr>
        <w:outlineLvl w:val="9"/>
      </w:pPr>
    </w:p>
    <w:p>
      <w:pPr>
        <w:numPr>
          <w:ilvl w:val="0"/>
          <w:numId w:val="0"/>
        </w:numPr>
        <w:outlineLvl w:val="9"/>
      </w:pPr>
    </w:p>
    <w:p>
      <w:pPr>
        <w:numPr>
          <w:ilvl w:val="0"/>
          <w:numId w:val="0"/>
        </w:numPr>
        <w:outlineLvl w:val="9"/>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rPr>
      </w:pPr>
      <w:r>
        <w:rPr>
          <w:rStyle w:val="11"/>
          <w:rFonts w:hint="default" w:ascii="Arial" w:hAnsi="Arial" w:eastAsia="Arial" w:cs="Arial"/>
          <w:b/>
          <w:bCs/>
          <w:i w:val="0"/>
          <w:iCs w:val="0"/>
          <w:caps w:val="0"/>
          <w:color w:val="auto"/>
          <w:spacing w:val="0"/>
          <w:sz w:val="22"/>
          <w:szCs w:val="22"/>
          <w:highlight w:val="green"/>
          <w:shd w:val="clear" w:fill="FFFFFF"/>
        </w:rPr>
        <w:t>全景监控：</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支持车道安装海康监控相机，高位监控现场情况，并在手机 APP 端实时查看。</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获取海康监控视频播放地址：</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color w:val="auto"/>
        </w:rPr>
      </w:pPr>
      <w:r>
        <w:rPr>
          <w:rFonts w:hint="default" w:ascii="Arial" w:hAnsi="Arial" w:eastAsia="Arial" w:cs="Arial"/>
          <w:i w:val="0"/>
          <w:iCs w:val="0"/>
          <w:caps w:val="0"/>
          <w:color w:val="auto"/>
          <w:spacing w:val="0"/>
          <w:sz w:val="22"/>
          <w:szCs w:val="22"/>
          <w:shd w:val="clear" w:fill="FFFFFF"/>
        </w:rPr>
        <w:t>登录海康萤石云后台 </w:t>
      </w:r>
      <w:r>
        <w:rPr>
          <w:rFonts w:hint="default" w:ascii="Arial" w:hAnsi="Arial" w:eastAsia="Arial" w:cs="Arial"/>
          <w:i w:val="0"/>
          <w:iCs w:val="0"/>
          <w:caps w:val="0"/>
          <w:color w:val="auto"/>
          <w:spacing w:val="0"/>
          <w:sz w:val="22"/>
          <w:szCs w:val="22"/>
          <w:u w:val="none"/>
          <w:shd w:val="clear" w:fill="FFFFFF"/>
        </w:rPr>
        <w:fldChar w:fldCharType="begin"/>
      </w:r>
      <w:r>
        <w:rPr>
          <w:rFonts w:hint="default" w:ascii="Arial" w:hAnsi="Arial" w:eastAsia="Arial" w:cs="Arial"/>
          <w:i w:val="0"/>
          <w:iCs w:val="0"/>
          <w:caps w:val="0"/>
          <w:color w:val="auto"/>
          <w:spacing w:val="0"/>
          <w:sz w:val="22"/>
          <w:szCs w:val="22"/>
          <w:u w:val="none"/>
          <w:shd w:val="clear" w:fill="FFFFFF"/>
        </w:rPr>
        <w:instrText xml:space="preserve"> HYPERLINK "https://open.ys7.com/consoleCN/device.html" \t "https://www.kancloud.cn/zhenbokeji/zhenboyun/_blank" </w:instrText>
      </w:r>
      <w:r>
        <w:rPr>
          <w:rFonts w:hint="default" w:ascii="Arial" w:hAnsi="Arial" w:eastAsia="Arial" w:cs="Arial"/>
          <w:i w:val="0"/>
          <w:iCs w:val="0"/>
          <w:caps w:val="0"/>
          <w:color w:val="auto"/>
          <w:spacing w:val="0"/>
          <w:sz w:val="22"/>
          <w:szCs w:val="22"/>
          <w:u w:val="none"/>
          <w:shd w:val="clear" w:fill="FFFFFF"/>
        </w:rPr>
        <w:fldChar w:fldCharType="separate"/>
      </w:r>
      <w:r>
        <w:rPr>
          <w:rStyle w:val="12"/>
          <w:rFonts w:hint="default" w:ascii="Arial" w:hAnsi="Arial" w:eastAsia="Arial" w:cs="Arial"/>
          <w:i w:val="0"/>
          <w:iCs w:val="0"/>
          <w:caps w:val="0"/>
          <w:color w:val="auto"/>
          <w:spacing w:val="0"/>
          <w:sz w:val="22"/>
          <w:szCs w:val="22"/>
          <w:u w:val="none"/>
          <w:shd w:val="clear" w:fill="FFFFFF"/>
        </w:rPr>
        <w:t>https://open.ys7.com/consoleCN/device.html</w:t>
      </w:r>
      <w:r>
        <w:rPr>
          <w:rFonts w:hint="default" w:ascii="Arial" w:hAnsi="Arial" w:eastAsia="Arial" w:cs="Arial"/>
          <w:i w:val="0"/>
          <w:iCs w:val="0"/>
          <w:caps w:val="0"/>
          <w:color w:val="auto"/>
          <w:spacing w:val="0"/>
          <w:sz w:val="22"/>
          <w:szCs w:val="22"/>
          <w:u w:val="none"/>
          <w:shd w:val="clear" w:fill="FFFFFF"/>
        </w:rPr>
        <w:fldChar w:fldCharType="end"/>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如果没有绑定设备请先手机端绑定设备，如果已经绑定就找到对应设备点开直播地址，找到FLV播放地址，复制流畅版本的保存到</w:t>
      </w:r>
      <w:r>
        <w:rPr>
          <w:rFonts w:hint="eastAsia" w:ascii="Arial" w:hAnsi="Arial" w:eastAsia="宋体" w:cs="Arial"/>
          <w:i w:val="0"/>
          <w:iCs w:val="0"/>
          <w:caps w:val="0"/>
          <w:color w:val="auto"/>
          <w:spacing w:val="0"/>
          <w:sz w:val="22"/>
          <w:szCs w:val="22"/>
          <w:shd w:val="clear" w:fill="FFFFFF"/>
          <w:lang w:eastAsia="zh-CN"/>
        </w:rPr>
        <w:t>多位停车</w:t>
      </w:r>
      <w:r>
        <w:rPr>
          <w:rFonts w:hint="default" w:ascii="Arial" w:hAnsi="Arial" w:eastAsia="Arial" w:cs="Arial"/>
          <w:i w:val="0"/>
          <w:iCs w:val="0"/>
          <w:caps w:val="0"/>
          <w:color w:val="auto"/>
          <w:spacing w:val="0"/>
          <w:sz w:val="22"/>
          <w:szCs w:val="22"/>
          <w:shd w:val="clear" w:fill="FFFFFF"/>
        </w:rPr>
        <w:t>云平台的车道全景监控那里。</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i w:val="0"/>
          <w:iCs w:val="0"/>
          <w:caps w:val="0"/>
          <w:color w:val="auto"/>
          <w:spacing w:val="0"/>
          <w:shd w:val="clear" w:fill="FFFFFF"/>
        </w:rPr>
      </w:pPr>
      <w:r>
        <w:rPr>
          <w:i w:val="0"/>
          <w:iCs w:val="0"/>
          <w:caps w:val="0"/>
          <w:color w:val="auto"/>
          <w:spacing w:val="0"/>
          <w:shd w:val="clear" w:fill="FFFFFF"/>
        </w:rPr>
        <w:t>注：对具体型号无要求，能支持萤石云的网络监控摄像头即可</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jc w:val="center"/>
        <w:rPr>
          <w:rFonts w:hint="default" w:ascii="Arial" w:hAnsi="Arial" w:eastAsia="Arial" w:cs="Arial"/>
          <w:i w:val="0"/>
          <w:iCs w:val="0"/>
          <w:caps w:val="0"/>
          <w:color w:val="525252"/>
          <w:spacing w:val="0"/>
          <w:sz w:val="22"/>
          <w:szCs w:val="22"/>
          <w:shd w:val="clear" w:fill="FFFFFF"/>
        </w:rPr>
      </w:pPr>
      <w:r>
        <w:rPr>
          <w:rFonts w:hint="default" w:ascii="Arial" w:hAnsi="Arial" w:eastAsia="Arial" w:cs="Arial"/>
          <w:i w:val="0"/>
          <w:iCs w:val="0"/>
          <w:caps w:val="0"/>
          <w:color w:val="525252"/>
          <w:spacing w:val="0"/>
          <w:sz w:val="22"/>
          <w:szCs w:val="22"/>
          <w:shd w:val="clear" w:fill="FFFFFF"/>
        </w:rPr>
        <w:drawing>
          <wp:inline distT="0" distB="0" distL="114300" distR="114300">
            <wp:extent cx="2524125" cy="2618740"/>
            <wp:effectExtent l="0" t="0" r="9525" b="10160"/>
            <wp:docPr id="40" name="图片 1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descr="IMG_259"/>
                    <pic:cNvPicPr>
                      <a:picLocks noChangeAspect="1"/>
                    </pic:cNvPicPr>
                  </pic:nvPicPr>
                  <pic:blipFill>
                    <a:blip r:embed="rId39"/>
                    <a:stretch>
                      <a:fillRect/>
                    </a:stretch>
                  </pic:blipFill>
                  <pic:spPr>
                    <a:xfrm>
                      <a:off x="0" y="0"/>
                      <a:ext cx="2524125" cy="2618740"/>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jc w:val="center"/>
        <w:rPr>
          <w:rFonts w:hint="default" w:ascii="Arial" w:hAnsi="Arial" w:eastAsia="Arial" w:cs="Arial"/>
          <w:i w:val="0"/>
          <w:iCs w:val="0"/>
          <w:caps w:val="0"/>
          <w:color w:val="525252"/>
          <w:spacing w:val="0"/>
          <w:sz w:val="22"/>
          <w:szCs w:val="22"/>
          <w:shd w:val="clear" w:fill="FFFFFF"/>
        </w:rPr>
      </w:pPr>
      <w:r>
        <w:rPr>
          <w:rFonts w:hint="default" w:ascii="Arial" w:hAnsi="Arial" w:eastAsia="Arial" w:cs="Arial"/>
          <w:i w:val="0"/>
          <w:iCs w:val="0"/>
          <w:caps w:val="0"/>
          <w:color w:val="525252"/>
          <w:spacing w:val="0"/>
          <w:sz w:val="22"/>
          <w:szCs w:val="22"/>
          <w:shd w:val="clear" w:fill="FFFFFF"/>
        </w:rPr>
        <w:drawing>
          <wp:inline distT="0" distB="0" distL="114300" distR="114300">
            <wp:extent cx="4076700" cy="3838575"/>
            <wp:effectExtent l="0" t="0" r="0" b="9525"/>
            <wp:docPr id="41" name="图片 1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descr="IMG_260"/>
                    <pic:cNvPicPr>
                      <a:picLocks noChangeAspect="1"/>
                    </pic:cNvPicPr>
                  </pic:nvPicPr>
                  <pic:blipFill>
                    <a:blip r:embed="rId40"/>
                    <a:stretch>
                      <a:fillRect/>
                    </a:stretch>
                  </pic:blipFill>
                  <pic:spPr>
                    <a:xfrm>
                      <a:off x="0" y="0"/>
                      <a:ext cx="4076700" cy="3838575"/>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highlight w:val="green"/>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highlight w:val="green"/>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highlight w:val="green"/>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highlight w:val="green"/>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highlight w:val="green"/>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highlight w:val="green"/>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rPr>
      </w:pPr>
      <w:r>
        <w:rPr>
          <w:rStyle w:val="11"/>
          <w:rFonts w:hint="default" w:ascii="Arial" w:hAnsi="Arial" w:eastAsia="Arial" w:cs="Arial"/>
          <w:b/>
          <w:bCs/>
          <w:i w:val="0"/>
          <w:iCs w:val="0"/>
          <w:caps w:val="0"/>
          <w:color w:val="auto"/>
          <w:spacing w:val="0"/>
          <w:sz w:val="22"/>
          <w:szCs w:val="22"/>
          <w:highlight w:val="green"/>
          <w:shd w:val="clear" w:fill="FFFFFF"/>
        </w:rPr>
        <w:t>相机设置：</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eastAsia" w:ascii="Arial" w:hAnsi="Arial" w:eastAsia="宋体" w:cs="Arial"/>
          <w:i w:val="0"/>
          <w:iCs w:val="0"/>
          <w:caps w:val="0"/>
          <w:color w:val="auto"/>
          <w:spacing w:val="0"/>
          <w:sz w:val="22"/>
          <w:szCs w:val="22"/>
          <w:shd w:val="clear" w:fill="FFFFFF"/>
          <w:lang w:eastAsia="zh-CN"/>
        </w:rPr>
        <w:t>多位停车</w:t>
      </w:r>
      <w:r>
        <w:rPr>
          <w:rFonts w:hint="default" w:ascii="Arial" w:hAnsi="Arial" w:eastAsia="Arial" w:cs="Arial"/>
          <w:i w:val="0"/>
          <w:iCs w:val="0"/>
          <w:caps w:val="0"/>
          <w:color w:val="auto"/>
          <w:spacing w:val="0"/>
          <w:sz w:val="22"/>
          <w:szCs w:val="22"/>
          <w:shd w:val="clear" w:fill="FFFFFF"/>
        </w:rPr>
        <w:t>相机支持IN1口接线使用遥控器，</w:t>
      </w:r>
      <w:r>
        <w:rPr>
          <w:rFonts w:hint="eastAsia" w:ascii="Arial" w:hAnsi="Arial" w:eastAsia="宋体" w:cs="Arial"/>
          <w:i w:val="0"/>
          <w:iCs w:val="0"/>
          <w:caps w:val="0"/>
          <w:color w:val="auto"/>
          <w:spacing w:val="0"/>
          <w:sz w:val="22"/>
          <w:szCs w:val="22"/>
          <w:shd w:val="clear" w:fill="FFFFFF"/>
          <w:lang w:val="en-US" w:eastAsia="zh-CN"/>
        </w:rPr>
        <w:t>开关量</w:t>
      </w:r>
      <w:r>
        <w:rPr>
          <w:rFonts w:hint="default" w:ascii="Arial" w:hAnsi="Arial" w:eastAsia="Arial" w:cs="Arial"/>
          <w:i w:val="0"/>
          <w:iCs w:val="0"/>
          <w:caps w:val="0"/>
          <w:color w:val="auto"/>
          <w:spacing w:val="0"/>
          <w:sz w:val="22"/>
          <w:szCs w:val="22"/>
          <w:shd w:val="clear" w:fill="FFFFFF"/>
        </w:rPr>
        <w:t>信号替代进出场车道的抬杆操作</w:t>
      </w:r>
      <w:r>
        <w:rPr>
          <w:rFonts w:hint="eastAsia" w:ascii="Arial" w:hAnsi="Arial" w:eastAsia="宋体" w:cs="Arial"/>
          <w:i w:val="0"/>
          <w:iCs w:val="0"/>
          <w:caps w:val="0"/>
          <w:color w:val="auto"/>
          <w:spacing w:val="0"/>
          <w:sz w:val="22"/>
          <w:szCs w:val="22"/>
          <w:shd w:val="clear" w:fill="FFFFFF"/>
          <w:lang w:eastAsia="zh-CN"/>
        </w:rPr>
        <w:t>，</w:t>
      </w:r>
      <w:r>
        <w:rPr>
          <w:rFonts w:hint="default" w:ascii="Arial" w:hAnsi="Arial" w:eastAsia="Arial" w:cs="Arial"/>
          <w:i w:val="0"/>
          <w:iCs w:val="0"/>
          <w:caps w:val="0"/>
          <w:color w:val="auto"/>
          <w:spacing w:val="0"/>
          <w:sz w:val="22"/>
          <w:szCs w:val="22"/>
          <w:shd w:val="clear" w:fill="FFFFFF"/>
        </w:rPr>
        <w:t>或入场的确认操作</w:t>
      </w:r>
      <w:r>
        <w:rPr>
          <w:rFonts w:hint="eastAsia" w:ascii="Arial" w:hAnsi="Arial" w:eastAsia="宋体" w:cs="Arial"/>
          <w:i w:val="0"/>
          <w:iCs w:val="0"/>
          <w:caps w:val="0"/>
          <w:color w:val="auto"/>
          <w:spacing w:val="0"/>
          <w:sz w:val="22"/>
          <w:szCs w:val="22"/>
          <w:shd w:val="clear" w:fill="FFFFFF"/>
          <w:lang w:eastAsia="zh-CN"/>
        </w:rPr>
        <w:t>，</w:t>
      </w:r>
      <w:r>
        <w:rPr>
          <w:rFonts w:hint="default" w:ascii="Arial" w:hAnsi="Arial" w:eastAsia="Arial" w:cs="Arial"/>
          <w:i w:val="0"/>
          <w:iCs w:val="0"/>
          <w:caps w:val="0"/>
          <w:color w:val="auto"/>
          <w:spacing w:val="0"/>
          <w:sz w:val="22"/>
          <w:szCs w:val="22"/>
          <w:shd w:val="clear" w:fill="FFFFFF"/>
        </w:rPr>
        <w:t>出场的现金收费完成操作。</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rPr>
      </w:pPr>
      <w:r>
        <w:rPr>
          <w:rStyle w:val="11"/>
          <w:rFonts w:hint="default" w:ascii="Arial" w:hAnsi="Arial" w:eastAsia="Arial" w:cs="Arial"/>
          <w:b/>
          <w:bCs/>
          <w:i w:val="0"/>
          <w:iCs w:val="0"/>
          <w:caps w:val="0"/>
          <w:color w:val="auto"/>
          <w:spacing w:val="0"/>
          <w:sz w:val="22"/>
          <w:szCs w:val="22"/>
          <w:highlight w:val="green"/>
          <w:shd w:val="clear" w:fill="FFFFFF"/>
        </w:rPr>
        <w:t>LED屏设置：</w:t>
      </w:r>
      <w:r>
        <w:rPr>
          <w:rFonts w:hint="default" w:ascii="Arial" w:hAnsi="Arial" w:eastAsia="Arial" w:cs="Arial"/>
          <w:i w:val="0"/>
          <w:iCs w:val="0"/>
          <w:caps w:val="0"/>
          <w:color w:val="auto"/>
          <w:spacing w:val="0"/>
          <w:sz w:val="22"/>
          <w:szCs w:val="22"/>
          <w:shd w:val="clear" w:fill="FFFFFF"/>
        </w:rPr>
        <w:br w:type="textWrapping"/>
      </w:r>
      <w:r>
        <w:drawing>
          <wp:inline distT="0" distB="0" distL="114300" distR="114300">
            <wp:extent cx="5272405" cy="5602605"/>
            <wp:effectExtent l="0" t="0" r="4445" b="17145"/>
            <wp:docPr id="3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0"/>
                    <pic:cNvPicPr>
                      <a:picLocks noChangeAspect="1"/>
                    </pic:cNvPicPr>
                  </pic:nvPicPr>
                  <pic:blipFill>
                    <a:blip r:embed="rId41"/>
                    <a:stretch>
                      <a:fillRect/>
                    </a:stretch>
                  </pic:blipFill>
                  <pic:spPr>
                    <a:xfrm>
                      <a:off x="0" y="0"/>
                      <a:ext cx="5272405" cy="5602605"/>
                    </a:xfrm>
                    <a:prstGeom prst="rect">
                      <a:avLst/>
                    </a:prstGeom>
                    <a:noFill/>
                    <a:ln>
                      <a:noFill/>
                    </a:ln>
                  </pic:spPr>
                </pic:pic>
              </a:graphicData>
            </a:graphic>
          </wp:inline>
        </w:drawing>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出场可以根据现场安装的LED屏信息，选择对应的进出场车道屏显状态，支持两行屏和四行屏和分时段控制音量；进场车道还可以设置是否显示余位信息。</w:t>
      </w:r>
    </w:p>
    <w:p>
      <w:pPr>
        <w:numPr>
          <w:ilvl w:val="0"/>
          <w:numId w:val="0"/>
        </w:numPr>
        <w:outlineLvl w:val="9"/>
        <w:rPr>
          <w:rFonts w:hint="eastAsia"/>
          <w:color w:val="auto"/>
          <w:lang w:val="en-US" w:eastAsia="zh-CN"/>
        </w:rPr>
      </w:pPr>
      <w:r>
        <w:rPr>
          <w:rFonts w:hint="eastAsia"/>
          <w:color w:val="auto"/>
          <w:lang w:val="en-US" w:eastAsia="zh-CN"/>
        </w:rPr>
        <w:t>可在此校准显示屏时间，设置广告词，广告词颜色，显示无牌车入场码，修改入口欢迎语，识别车牌时的显示规则等。</w:t>
      </w:r>
    </w:p>
    <w:p>
      <w:pPr>
        <w:numPr>
          <w:ilvl w:val="0"/>
          <w:numId w:val="0"/>
        </w:numPr>
        <w:outlineLvl w:val="9"/>
        <w:rPr>
          <w:rFonts w:hint="default"/>
          <w:color w:val="auto"/>
          <w:lang w:val="en-US" w:eastAsia="zh-CN"/>
        </w:rPr>
      </w:pPr>
    </w:p>
    <w:p>
      <w:pPr>
        <w:numPr>
          <w:ilvl w:val="0"/>
          <w:numId w:val="0"/>
        </w:numPr>
        <w:outlineLvl w:val="9"/>
        <w:rPr>
          <w:rFonts w:hint="default"/>
          <w:color w:val="auto"/>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pPr>
      <w:r>
        <w:rPr>
          <w:rStyle w:val="11"/>
          <w:rFonts w:hint="default" w:ascii="Arial" w:hAnsi="Arial" w:eastAsia="Arial" w:cs="Arial"/>
          <w:b/>
          <w:bCs/>
          <w:i w:val="0"/>
          <w:iCs w:val="0"/>
          <w:caps w:val="0"/>
          <w:color w:val="auto"/>
          <w:spacing w:val="0"/>
          <w:sz w:val="22"/>
          <w:szCs w:val="22"/>
          <w:highlight w:val="green"/>
          <w:shd w:val="clear" w:fill="FFFFFF"/>
        </w:rPr>
        <w:t>ETC 车道码：</w:t>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车场支持使用ETC扣费场景时，需在对应通行通道填写ETC车道码，出口才可以正常扣费，ETC车道码需要联系商务人员购买ETC设备后开通ETC支付才能拿到。</w:t>
      </w:r>
    </w:p>
    <w:p>
      <w:pPr>
        <w:numPr>
          <w:ilvl w:val="0"/>
          <w:numId w:val="0"/>
        </w:numPr>
        <w:outlineLvl w:val="9"/>
        <w:rPr>
          <w:rFonts w:hint="default"/>
          <w:color w:val="auto"/>
          <w:lang w:val="en-US" w:eastAsia="zh-CN"/>
        </w:rPr>
      </w:pPr>
    </w:p>
    <w:p>
      <w:pPr>
        <w:numPr>
          <w:ilvl w:val="0"/>
          <w:numId w:val="0"/>
        </w:numPr>
        <w:outlineLvl w:val="9"/>
        <w:rPr>
          <w:rFonts w:hint="default"/>
          <w:color w:val="auto"/>
          <w:lang w:val="en-US" w:eastAsia="zh-CN"/>
        </w:rPr>
      </w:pPr>
    </w:p>
    <w:p>
      <w:pPr>
        <w:numPr>
          <w:ilvl w:val="0"/>
          <w:numId w:val="0"/>
        </w:numPr>
        <w:outlineLvl w:val="9"/>
        <w:rPr>
          <w:rFonts w:hint="default"/>
          <w:color w:val="auto"/>
          <w:lang w:val="en-US" w:eastAsia="zh-CN"/>
        </w:rPr>
      </w:pPr>
    </w:p>
    <w:p>
      <w:pPr>
        <w:numPr>
          <w:ilvl w:val="0"/>
          <w:numId w:val="0"/>
        </w:numPr>
        <w:outlineLvl w:val="9"/>
        <w:rPr>
          <w:rStyle w:val="11"/>
          <w:rFonts w:hint="default" w:ascii="Arial" w:hAnsi="Arial" w:eastAsia="Arial" w:cs="Arial"/>
          <w:b/>
          <w:bCs/>
          <w:i w:val="0"/>
          <w:iCs w:val="0"/>
          <w:caps w:val="0"/>
          <w:color w:val="auto"/>
          <w:spacing w:val="0"/>
          <w:sz w:val="22"/>
          <w:szCs w:val="22"/>
          <w:highlight w:val="green"/>
          <w:shd w:val="clear" w:fill="FFFFFF"/>
        </w:rPr>
      </w:pPr>
      <w:r>
        <w:rPr>
          <w:rStyle w:val="11"/>
          <w:rFonts w:hint="default" w:ascii="Arial" w:hAnsi="Arial" w:eastAsia="Arial" w:cs="Arial"/>
          <w:b/>
          <w:bCs/>
          <w:i w:val="0"/>
          <w:iCs w:val="0"/>
          <w:caps w:val="0"/>
          <w:color w:val="auto"/>
          <w:spacing w:val="0"/>
          <w:sz w:val="22"/>
          <w:szCs w:val="22"/>
          <w:highlight w:val="green"/>
          <w:shd w:val="clear" w:fill="FFFFFF"/>
        </w:rPr>
        <w:t>车道设置：</w:t>
      </w:r>
    </w:p>
    <w:p>
      <w:pPr>
        <w:numPr>
          <w:ilvl w:val="0"/>
          <w:numId w:val="0"/>
        </w:numPr>
        <w:outlineLvl w:val="9"/>
        <w:rPr>
          <w:rStyle w:val="11"/>
          <w:rFonts w:hint="default" w:ascii="Arial" w:hAnsi="Arial" w:eastAsia="Arial" w:cs="Arial"/>
          <w:b/>
          <w:bCs/>
          <w:i w:val="0"/>
          <w:iCs w:val="0"/>
          <w:caps w:val="0"/>
          <w:color w:val="auto"/>
          <w:spacing w:val="0"/>
          <w:sz w:val="22"/>
          <w:szCs w:val="22"/>
          <w:highlight w:val="green"/>
          <w:shd w:val="clear" w:fill="FFFFFF"/>
        </w:rPr>
      </w:pPr>
      <w:r>
        <w:drawing>
          <wp:inline distT="0" distB="0" distL="114300" distR="114300">
            <wp:extent cx="5266690" cy="2570480"/>
            <wp:effectExtent l="0" t="0" r="10160" b="1270"/>
            <wp:docPr id="4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3"/>
                    <pic:cNvPicPr>
                      <a:picLocks noChangeAspect="1"/>
                    </pic:cNvPicPr>
                  </pic:nvPicPr>
                  <pic:blipFill>
                    <a:blip r:embed="rId42"/>
                    <a:stretch>
                      <a:fillRect/>
                    </a:stretch>
                  </pic:blipFill>
                  <pic:spPr>
                    <a:xfrm>
                      <a:off x="0" y="0"/>
                      <a:ext cx="5266690" cy="2570480"/>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rPr>
      </w:pPr>
      <w:r>
        <w:rPr>
          <w:rFonts w:hint="default" w:ascii="Arial" w:hAnsi="Arial" w:eastAsia="Arial" w:cs="Arial"/>
          <w:i w:val="0"/>
          <w:iCs w:val="0"/>
          <w:caps w:val="0"/>
          <w:color w:val="auto"/>
          <w:spacing w:val="0"/>
          <w:sz w:val="22"/>
          <w:szCs w:val="22"/>
          <w:shd w:val="clear" w:fill="FFFFFF"/>
        </w:rPr>
        <w:t>车场可以设置几项特殊规则：</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w:t>
      </w:r>
      <w:r>
        <w:rPr>
          <w:rFonts w:hint="default" w:ascii="Arial" w:hAnsi="Arial" w:eastAsia="Arial" w:cs="Arial"/>
          <w:b/>
          <w:bCs/>
          <w:i w:val="0"/>
          <w:iCs w:val="0"/>
          <w:caps w:val="0"/>
          <w:color w:val="auto"/>
          <w:spacing w:val="0"/>
          <w:sz w:val="22"/>
          <w:szCs w:val="22"/>
          <w:shd w:val="clear" w:fill="FFFFFF"/>
        </w:rPr>
        <w:t>入场禁止立即出场</w:t>
      </w:r>
      <w:r>
        <w:rPr>
          <w:rFonts w:hint="default" w:ascii="Arial" w:hAnsi="Arial" w:eastAsia="Arial" w:cs="Arial"/>
          <w:i w:val="0"/>
          <w:iCs w:val="0"/>
          <w:caps w:val="0"/>
          <w:color w:val="auto"/>
          <w:spacing w:val="0"/>
          <w:sz w:val="22"/>
          <w:szCs w:val="22"/>
          <w:shd w:val="clear" w:fill="FFFFFF"/>
        </w:rPr>
        <w:t>”的时间：避免车辆进场后由于场内倒车入库等原因被出口相机误识别导致订单结算；</w:t>
      </w:r>
      <w:r>
        <w:rPr>
          <w:rFonts w:hint="default" w:ascii="Arial" w:hAnsi="Arial" w:eastAsia="Arial" w:cs="Arial"/>
          <w:i w:val="0"/>
          <w:iCs w:val="0"/>
          <w:caps w:val="0"/>
          <w:color w:val="auto"/>
          <w:spacing w:val="0"/>
          <w:sz w:val="22"/>
          <w:szCs w:val="22"/>
          <w:shd w:val="clear" w:fill="FFFFFF"/>
        </w:rPr>
        <w:br w:type="textWrapp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w:t>
      </w:r>
      <w:r>
        <w:rPr>
          <w:rFonts w:hint="default" w:ascii="Arial" w:hAnsi="Arial" w:eastAsia="Arial" w:cs="Arial"/>
          <w:b/>
          <w:bCs/>
          <w:i w:val="0"/>
          <w:iCs w:val="0"/>
          <w:caps w:val="0"/>
          <w:color w:val="auto"/>
          <w:spacing w:val="0"/>
          <w:sz w:val="22"/>
          <w:szCs w:val="22"/>
          <w:shd w:val="clear" w:fill="FFFFFF"/>
        </w:rPr>
        <w:t>车道相同车牌触发间隔</w:t>
      </w:r>
      <w:r>
        <w:rPr>
          <w:rFonts w:hint="default" w:ascii="Arial" w:hAnsi="Arial" w:eastAsia="Arial" w:cs="Arial"/>
          <w:i w:val="0"/>
          <w:iCs w:val="0"/>
          <w:caps w:val="0"/>
          <w:color w:val="auto"/>
          <w:spacing w:val="0"/>
          <w:sz w:val="22"/>
          <w:szCs w:val="22"/>
          <w:shd w:val="clear" w:fill="FFFFFF"/>
        </w:rPr>
        <w:t>”的时间：避免车辆在同一个车道挪动车辆导致重新识别的情况</w:t>
      </w:r>
      <w:r>
        <w:rPr>
          <w:rFonts w:hint="default" w:ascii="Arial" w:hAnsi="Arial" w:eastAsia="Arial" w:cs="Arial"/>
          <w:i w:val="0"/>
          <w:iCs w:val="0"/>
          <w:caps w:val="0"/>
          <w:color w:val="auto"/>
          <w:spacing w:val="0"/>
          <w:sz w:val="22"/>
          <w:szCs w:val="22"/>
          <w:shd w:val="clear" w:fill="FFFFFF"/>
        </w:rPr>
        <w:br w:type="textWrapp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rPr>
      </w:pPr>
      <w:r>
        <w:rPr>
          <w:rFonts w:hint="default" w:ascii="Arial" w:hAnsi="Arial" w:eastAsia="Arial" w:cs="Arial"/>
          <w:i w:val="0"/>
          <w:iCs w:val="0"/>
          <w:caps w:val="0"/>
          <w:color w:val="auto"/>
          <w:spacing w:val="0"/>
          <w:sz w:val="22"/>
          <w:szCs w:val="22"/>
          <w:shd w:val="clear" w:fill="FFFFFF"/>
        </w:rPr>
        <w:t>“</w:t>
      </w:r>
      <w:r>
        <w:rPr>
          <w:rFonts w:hint="default" w:ascii="Arial" w:hAnsi="Arial" w:eastAsia="Arial" w:cs="Arial"/>
          <w:b/>
          <w:bCs/>
          <w:i w:val="0"/>
          <w:iCs w:val="0"/>
          <w:caps w:val="0"/>
          <w:color w:val="auto"/>
          <w:spacing w:val="0"/>
          <w:sz w:val="22"/>
          <w:szCs w:val="22"/>
          <w:shd w:val="clear" w:fill="FFFFFF"/>
        </w:rPr>
        <w:t>月卡剩余时间播报</w:t>
      </w:r>
      <w:r>
        <w:rPr>
          <w:rFonts w:hint="default" w:ascii="Arial" w:hAnsi="Arial" w:eastAsia="Arial" w:cs="Arial"/>
          <w:i w:val="0"/>
          <w:iCs w:val="0"/>
          <w:caps w:val="0"/>
          <w:color w:val="auto"/>
          <w:spacing w:val="0"/>
          <w:sz w:val="22"/>
          <w:szCs w:val="22"/>
          <w:shd w:val="clear" w:fill="FFFFFF"/>
        </w:rPr>
        <w:t>”的时间：在设置的月卡临期时间段内，车主进出场都会有语音、屏显的临期提示</w:t>
      </w:r>
    </w:p>
    <w:p>
      <w:pPr>
        <w:numPr>
          <w:ilvl w:val="0"/>
          <w:numId w:val="0"/>
        </w:numPr>
        <w:outlineLvl w:val="9"/>
        <w:rPr>
          <w:rFonts w:ascii="Helvetica" w:hAnsi="Helvetica" w:eastAsia="Helvetica" w:cs="Helvetica"/>
          <w:b/>
          <w:bCs/>
          <w:i w:val="0"/>
          <w:iCs w:val="0"/>
          <w:caps w:val="0"/>
          <w:color w:val="auto"/>
          <w:spacing w:val="0"/>
          <w:sz w:val="21"/>
          <w:szCs w:val="21"/>
          <w:shd w:val="clear" w:fill="FFFFFF"/>
        </w:rPr>
      </w:pPr>
    </w:p>
    <w:p>
      <w:pPr>
        <w:numPr>
          <w:ilvl w:val="0"/>
          <w:numId w:val="0"/>
        </w:numPr>
        <w:outlineLvl w:val="9"/>
        <w:rPr>
          <w:rFonts w:ascii="Helvetica" w:hAnsi="Helvetica" w:eastAsia="Helvetica" w:cs="Helvetica"/>
          <w:i w:val="0"/>
          <w:iCs w:val="0"/>
          <w:caps w:val="0"/>
          <w:color w:val="auto"/>
          <w:spacing w:val="0"/>
          <w:sz w:val="21"/>
          <w:szCs w:val="21"/>
        </w:rPr>
      </w:pPr>
      <w:r>
        <w:rPr>
          <w:rFonts w:ascii="Helvetica" w:hAnsi="Helvetica" w:eastAsia="Helvetica" w:cs="Helvetica"/>
          <w:b/>
          <w:bCs/>
          <w:i w:val="0"/>
          <w:iCs w:val="0"/>
          <w:caps w:val="0"/>
          <w:color w:val="auto"/>
          <w:spacing w:val="0"/>
          <w:sz w:val="21"/>
          <w:szCs w:val="21"/>
          <w:shd w:val="clear" w:fill="FFFFFF"/>
        </w:rPr>
        <w:t>出口待支付超时时间</w:t>
      </w:r>
      <w:r>
        <w:rPr>
          <w:rFonts w:hint="eastAsia" w:ascii="Helvetica" w:hAnsi="Helvetica" w:eastAsia="宋体" w:cs="Helvetica"/>
          <w:b/>
          <w:bCs/>
          <w:i w:val="0"/>
          <w:iCs w:val="0"/>
          <w:caps w:val="0"/>
          <w:color w:val="auto"/>
          <w:spacing w:val="0"/>
          <w:sz w:val="21"/>
          <w:szCs w:val="21"/>
          <w:shd w:val="clear" w:fill="FFFFFF"/>
          <w:lang w:eastAsia="zh-CN"/>
        </w:rPr>
        <w:t>：</w:t>
      </w:r>
      <w:r>
        <w:rPr>
          <w:rFonts w:ascii="Helvetica" w:hAnsi="Helvetica" w:eastAsia="Helvetica" w:cs="Helvetica"/>
          <w:i w:val="0"/>
          <w:iCs w:val="0"/>
          <w:caps w:val="0"/>
          <w:color w:val="auto"/>
          <w:spacing w:val="0"/>
          <w:sz w:val="21"/>
          <w:szCs w:val="21"/>
        </w:rPr>
        <w:t>出口识别后，多久扫码有效，超时扫码则无车辆信息</w:t>
      </w:r>
    </w:p>
    <w:p>
      <w:pPr>
        <w:numPr>
          <w:ilvl w:val="0"/>
          <w:numId w:val="0"/>
        </w:numPr>
        <w:outlineLvl w:val="9"/>
        <w:rPr>
          <w:rFonts w:ascii="Helvetica" w:hAnsi="Helvetica" w:eastAsia="Helvetica" w:cs="Helvetica"/>
          <w:b/>
          <w:bCs/>
          <w:i w:val="0"/>
          <w:iCs w:val="0"/>
          <w:caps w:val="0"/>
          <w:color w:val="auto"/>
          <w:spacing w:val="0"/>
          <w:sz w:val="21"/>
          <w:szCs w:val="21"/>
          <w:shd w:val="clear" w:fill="FFFFFF"/>
        </w:rPr>
      </w:pPr>
    </w:p>
    <w:p>
      <w:pPr>
        <w:numPr>
          <w:ilvl w:val="0"/>
          <w:numId w:val="0"/>
        </w:numPr>
        <w:outlineLvl w:val="9"/>
        <w:rPr>
          <w:rFonts w:hint="eastAsia" w:ascii="Helvetica" w:hAnsi="Helvetica" w:eastAsia="宋体" w:cs="Helvetica"/>
          <w:i w:val="0"/>
          <w:iCs w:val="0"/>
          <w:caps w:val="0"/>
          <w:color w:val="auto"/>
          <w:spacing w:val="0"/>
          <w:sz w:val="21"/>
          <w:szCs w:val="21"/>
          <w:lang w:eastAsia="zh-CN"/>
        </w:rPr>
      </w:pPr>
      <w:r>
        <w:rPr>
          <w:rFonts w:ascii="Helvetica" w:hAnsi="Helvetica" w:eastAsia="Helvetica" w:cs="Helvetica"/>
          <w:b/>
          <w:bCs/>
          <w:i w:val="0"/>
          <w:iCs w:val="0"/>
          <w:caps w:val="0"/>
          <w:color w:val="auto"/>
          <w:spacing w:val="0"/>
          <w:sz w:val="21"/>
          <w:szCs w:val="21"/>
          <w:shd w:val="clear" w:fill="FFFFFF"/>
        </w:rPr>
        <w:t>两次开闸功能</w:t>
      </w:r>
      <w:r>
        <w:rPr>
          <w:rFonts w:hint="eastAsia" w:ascii="Helvetica" w:hAnsi="Helvetica" w:eastAsia="宋体" w:cs="Helvetica"/>
          <w:b/>
          <w:bCs/>
          <w:i w:val="0"/>
          <w:iCs w:val="0"/>
          <w:caps w:val="0"/>
          <w:color w:val="auto"/>
          <w:spacing w:val="0"/>
          <w:sz w:val="21"/>
          <w:szCs w:val="21"/>
          <w:shd w:val="clear" w:fill="FFFFFF"/>
          <w:lang w:eastAsia="zh-CN"/>
        </w:rPr>
        <w:t>：</w:t>
      </w:r>
      <w:r>
        <w:rPr>
          <w:rFonts w:ascii="Helvetica" w:hAnsi="Helvetica" w:eastAsia="Helvetica" w:cs="Helvetica"/>
          <w:i w:val="0"/>
          <w:iCs w:val="0"/>
          <w:caps w:val="0"/>
          <w:color w:val="auto"/>
          <w:spacing w:val="0"/>
          <w:sz w:val="21"/>
          <w:szCs w:val="21"/>
        </w:rPr>
        <w:t>间隔500毫秒后再次下发抬竿,解决识别不抬竿问题</w:t>
      </w:r>
      <w:r>
        <w:rPr>
          <w:rFonts w:hint="eastAsia" w:ascii="Helvetica" w:hAnsi="Helvetica" w:eastAsia="宋体" w:cs="Helvetica"/>
          <w:i w:val="0"/>
          <w:iCs w:val="0"/>
          <w:caps w:val="0"/>
          <w:color w:val="auto"/>
          <w:spacing w:val="0"/>
          <w:sz w:val="21"/>
          <w:szCs w:val="21"/>
          <w:lang w:eastAsia="zh-CN"/>
        </w:rPr>
        <w:t>。</w:t>
      </w:r>
    </w:p>
    <w:p>
      <w:pPr>
        <w:numPr>
          <w:ilvl w:val="0"/>
          <w:numId w:val="0"/>
        </w:numPr>
        <w:outlineLvl w:val="9"/>
        <w:rPr>
          <w:rFonts w:hint="eastAsia" w:ascii="Helvetica" w:hAnsi="Helvetica" w:eastAsia="宋体" w:cs="Helvetica"/>
          <w:i w:val="0"/>
          <w:iCs w:val="0"/>
          <w:caps w:val="0"/>
          <w:color w:val="auto"/>
          <w:spacing w:val="0"/>
          <w:sz w:val="21"/>
          <w:szCs w:val="21"/>
          <w:lang w:eastAsia="zh-CN"/>
        </w:rPr>
      </w:pPr>
    </w:p>
    <w:p>
      <w:pPr>
        <w:numPr>
          <w:ilvl w:val="0"/>
          <w:numId w:val="0"/>
        </w:numPr>
        <w:outlineLvl w:val="9"/>
        <w:rPr>
          <w:rFonts w:hint="eastAsia" w:ascii="Helvetica" w:hAnsi="Helvetica" w:eastAsia="宋体" w:cs="Helvetica"/>
          <w:b/>
          <w:bCs/>
          <w:i w:val="0"/>
          <w:iCs w:val="0"/>
          <w:caps w:val="0"/>
          <w:color w:val="auto"/>
          <w:spacing w:val="0"/>
          <w:sz w:val="24"/>
          <w:szCs w:val="24"/>
          <w:lang w:eastAsia="zh-CN"/>
        </w:rPr>
      </w:pPr>
      <w:r>
        <w:rPr>
          <w:rFonts w:ascii="Helvetica" w:hAnsi="Helvetica" w:eastAsia="Helvetica" w:cs="Helvetica"/>
          <w:b/>
          <w:bCs/>
          <w:i w:val="0"/>
          <w:iCs w:val="0"/>
          <w:caps w:val="0"/>
          <w:color w:val="auto"/>
          <w:spacing w:val="0"/>
          <w:sz w:val="24"/>
          <w:szCs w:val="24"/>
          <w:highlight w:val="green"/>
          <w:shd w:val="clear" w:fill="FFFFFF"/>
        </w:rPr>
        <w:t>共用车道设置</w:t>
      </w:r>
      <w:r>
        <w:rPr>
          <w:rFonts w:hint="eastAsia" w:ascii="Helvetica" w:hAnsi="Helvetica" w:eastAsia="宋体" w:cs="Helvetica"/>
          <w:b/>
          <w:bCs/>
          <w:i w:val="0"/>
          <w:iCs w:val="0"/>
          <w:caps w:val="0"/>
          <w:color w:val="auto"/>
          <w:spacing w:val="0"/>
          <w:sz w:val="24"/>
          <w:szCs w:val="24"/>
          <w:shd w:val="clear" w:fill="FFFFFF"/>
          <w:lang w:eastAsia="zh-CN"/>
        </w:rPr>
        <w:t>：</w:t>
      </w:r>
      <w:r>
        <w:rPr>
          <w:rFonts w:ascii="Helvetica" w:hAnsi="Helvetica" w:eastAsia="Helvetica" w:cs="Helvetica"/>
          <w:i w:val="0"/>
          <w:iCs w:val="0"/>
          <w:caps w:val="0"/>
          <w:color w:val="auto"/>
          <w:spacing w:val="0"/>
          <w:sz w:val="24"/>
          <w:szCs w:val="24"/>
          <w:shd w:val="clear" w:fill="FFFFFF"/>
        </w:rPr>
        <w:t>共用车道只同时处理一个信息，有车出口待支付时，入口来车不处理，有车入口待确认时，出口来车不处理</w:t>
      </w:r>
    </w:p>
    <w:p>
      <w:pPr>
        <w:numPr>
          <w:ilvl w:val="0"/>
          <w:numId w:val="0"/>
        </w:numPr>
        <w:outlineLvl w:val="9"/>
        <w:rPr>
          <w:rStyle w:val="11"/>
          <w:rFonts w:hint="default" w:ascii="Arial" w:hAnsi="Arial" w:eastAsia="Arial" w:cs="Arial"/>
          <w:b/>
          <w:bCs/>
          <w:i w:val="0"/>
          <w:iCs w:val="0"/>
          <w:caps w:val="0"/>
          <w:color w:val="auto"/>
          <w:spacing w:val="0"/>
          <w:sz w:val="22"/>
          <w:szCs w:val="22"/>
          <w:highlight w:val="green"/>
          <w:shd w:val="clear" w:fill="FFFFFF"/>
        </w:rPr>
      </w:pPr>
    </w:p>
    <w:p>
      <w:pPr>
        <w:numPr>
          <w:ilvl w:val="0"/>
          <w:numId w:val="0"/>
        </w:numPr>
        <w:outlineLvl w:val="9"/>
        <w:rPr>
          <w:rStyle w:val="11"/>
          <w:rFonts w:hint="default" w:ascii="Arial" w:hAnsi="Arial" w:eastAsia="Arial" w:cs="Arial"/>
          <w:b/>
          <w:bCs/>
          <w:i w:val="0"/>
          <w:iCs w:val="0"/>
          <w:caps w:val="0"/>
          <w:color w:val="auto"/>
          <w:spacing w:val="0"/>
          <w:sz w:val="22"/>
          <w:szCs w:val="22"/>
          <w:highlight w:val="green"/>
          <w:shd w:val="clear" w:fill="FFFFFF"/>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default" w:eastAsia="宋体"/>
          <w:color w:val="auto"/>
          <w:lang w:val="en-US" w:eastAsia="zh-CN"/>
        </w:rPr>
      </w:pPr>
      <w:r>
        <w:rPr>
          <w:rStyle w:val="11"/>
          <w:rFonts w:hint="default" w:ascii="Arial" w:hAnsi="Arial" w:eastAsia="Arial" w:cs="Arial"/>
          <w:b/>
          <w:bCs/>
          <w:i w:val="0"/>
          <w:iCs w:val="0"/>
          <w:caps w:val="0"/>
          <w:color w:val="auto"/>
          <w:spacing w:val="0"/>
          <w:sz w:val="22"/>
          <w:szCs w:val="22"/>
          <w:highlight w:val="green"/>
          <w:shd w:val="clear" w:fill="FFFFFF"/>
        </w:rPr>
        <w:t>通行设置：</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drawing>
          <wp:inline distT="0" distB="0" distL="114300" distR="114300">
            <wp:extent cx="5525135" cy="2261870"/>
            <wp:effectExtent l="0" t="0" r="18415" b="5080"/>
            <wp:docPr id="46" name="图片 24"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4" descr="IMG_263"/>
                    <pic:cNvPicPr>
                      <a:picLocks noChangeAspect="1"/>
                    </pic:cNvPicPr>
                  </pic:nvPicPr>
                  <pic:blipFill>
                    <a:blip r:embed="rId43"/>
                    <a:stretch>
                      <a:fillRect/>
                    </a:stretch>
                  </pic:blipFill>
                  <pic:spPr>
                    <a:xfrm>
                      <a:off x="0" y="0"/>
                      <a:ext cx="5525135" cy="2261870"/>
                    </a:xfrm>
                    <a:prstGeom prst="rect">
                      <a:avLst/>
                    </a:prstGeom>
                    <a:noFill/>
                    <a:ln w="9525">
                      <a:noFill/>
                    </a:ln>
                  </pic:spPr>
                </pic:pic>
              </a:graphicData>
            </a:graphic>
          </wp:inline>
        </w:drawing>
      </w: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该页面可设置</w:t>
      </w:r>
      <w:r>
        <w:rPr>
          <w:rFonts w:hint="eastAsia" w:ascii="Arial" w:hAnsi="Arial" w:eastAsia="宋体" w:cs="Arial"/>
          <w:i w:val="0"/>
          <w:iCs w:val="0"/>
          <w:caps w:val="0"/>
          <w:color w:val="auto"/>
          <w:spacing w:val="0"/>
          <w:sz w:val="22"/>
          <w:szCs w:val="22"/>
          <w:shd w:val="clear" w:fill="FFFFFF"/>
          <w:lang w:val="en-US" w:eastAsia="zh-CN"/>
        </w:rPr>
        <w:t>按车类型、尾号、车牌颜色、车道、周一到周天等条件组合设置车辆同行限制。</w:t>
      </w:r>
    </w:p>
    <w:p>
      <w:pPr>
        <w:numPr>
          <w:ilvl w:val="0"/>
          <w:numId w:val="0"/>
        </w:numPr>
        <w:outlineLvl w:val="9"/>
        <w:rPr>
          <w:rStyle w:val="11"/>
          <w:rFonts w:hint="default" w:ascii="Arial" w:hAnsi="Arial" w:eastAsia="Arial" w:cs="Arial"/>
          <w:b/>
          <w:bCs/>
          <w:i w:val="0"/>
          <w:iCs w:val="0"/>
          <w:caps w:val="0"/>
          <w:color w:val="auto"/>
          <w:spacing w:val="0"/>
          <w:sz w:val="22"/>
          <w:szCs w:val="22"/>
          <w:highlight w:val="green"/>
          <w:shd w:val="clear" w:fill="FFFFFF"/>
          <w:lang w:val="en-US" w:eastAsia="zh-CN"/>
        </w:rPr>
      </w:pPr>
    </w:p>
    <w:p>
      <w:pPr>
        <w:numPr>
          <w:ilvl w:val="0"/>
          <w:numId w:val="0"/>
        </w:numPr>
        <w:outlineLvl w:val="9"/>
        <w:rPr>
          <w:rStyle w:val="11"/>
          <w:rFonts w:hint="eastAsia" w:ascii="Arial" w:hAnsi="Arial" w:eastAsia="Arial" w:cs="Arial"/>
          <w:b/>
          <w:bCs/>
          <w:i w:val="0"/>
          <w:iCs w:val="0"/>
          <w:caps w:val="0"/>
          <w:color w:val="auto"/>
          <w:spacing w:val="0"/>
          <w:sz w:val="22"/>
          <w:szCs w:val="22"/>
          <w:highlight w:val="green"/>
          <w:shd w:val="clear" w:fill="FFFFFF"/>
          <w:lang w:val="en-US" w:eastAsia="zh-CN"/>
        </w:rPr>
      </w:pPr>
      <w:r>
        <w:rPr>
          <w:rStyle w:val="11"/>
          <w:rFonts w:hint="eastAsia" w:ascii="Arial" w:hAnsi="Arial" w:eastAsia="Arial" w:cs="Arial"/>
          <w:b/>
          <w:bCs/>
          <w:i w:val="0"/>
          <w:iCs w:val="0"/>
          <w:caps w:val="0"/>
          <w:color w:val="auto"/>
          <w:spacing w:val="0"/>
          <w:sz w:val="22"/>
          <w:szCs w:val="22"/>
          <w:highlight w:val="green"/>
          <w:shd w:val="clear" w:fill="FFFFFF"/>
          <w:lang w:val="en-US" w:eastAsia="zh-CN"/>
        </w:rPr>
        <w:t>监控：</w:t>
      </w:r>
    </w:p>
    <w:p>
      <w:pPr>
        <w:numPr>
          <w:ilvl w:val="0"/>
          <w:numId w:val="0"/>
        </w:numPr>
        <w:ind w:firstLine="420" w:firstLineChars="0"/>
        <w:outlineLvl w:val="9"/>
        <w:rPr>
          <w:rStyle w:val="11"/>
          <w:rFonts w:hint="eastAsia" w:ascii="Arial" w:hAnsi="Arial" w:eastAsia="Arial" w:cs="Arial"/>
          <w:b w:val="0"/>
          <w:bCs w:val="0"/>
          <w:i w:val="0"/>
          <w:iCs w:val="0"/>
          <w:caps w:val="0"/>
          <w:color w:val="auto"/>
          <w:spacing w:val="0"/>
          <w:sz w:val="22"/>
          <w:szCs w:val="22"/>
          <w:highlight w:val="none"/>
          <w:shd w:val="clear" w:fill="FFFFFF"/>
          <w:lang w:val="en-US" w:eastAsia="zh-CN"/>
        </w:rPr>
      </w:pPr>
      <w:r>
        <w:rPr>
          <w:rStyle w:val="11"/>
          <w:rFonts w:hint="eastAsia" w:ascii="Arial" w:hAnsi="Arial" w:eastAsia="Arial" w:cs="Arial"/>
          <w:b w:val="0"/>
          <w:bCs w:val="0"/>
          <w:i w:val="0"/>
          <w:iCs w:val="0"/>
          <w:caps w:val="0"/>
          <w:color w:val="auto"/>
          <w:spacing w:val="0"/>
          <w:sz w:val="22"/>
          <w:szCs w:val="22"/>
          <w:highlight w:val="none"/>
          <w:shd w:val="clear" w:fill="FFFFFF"/>
          <w:lang w:val="en-US" w:eastAsia="zh-CN"/>
        </w:rPr>
        <w:t>点击后可以在一个页面上查看所有相机的实时视频，适用场景监控室值班室等。</w:t>
      </w:r>
    </w:p>
    <w:p>
      <w:pPr>
        <w:numPr>
          <w:ilvl w:val="0"/>
          <w:numId w:val="0"/>
        </w:numPr>
        <w:outlineLvl w:val="1"/>
        <w:rPr>
          <w:rStyle w:val="11"/>
          <w:rFonts w:hint="eastAsia" w:ascii="Arial" w:hAnsi="Arial" w:eastAsia="Arial" w:cs="Arial"/>
          <w:b/>
          <w:bCs/>
          <w:i w:val="0"/>
          <w:iCs w:val="0"/>
          <w:caps w:val="0"/>
          <w:color w:val="auto"/>
          <w:spacing w:val="0"/>
          <w:sz w:val="22"/>
          <w:szCs w:val="22"/>
          <w:highlight w:val="green"/>
          <w:shd w:val="clear" w:fill="FFFFFF"/>
          <w:lang w:val="en-US" w:eastAsia="zh-CN"/>
        </w:rPr>
      </w:pPr>
      <w:bookmarkStart w:id="67" w:name="_Toc10865"/>
      <w:r>
        <w:rPr>
          <w:rStyle w:val="11"/>
          <w:rFonts w:hint="eastAsia" w:ascii="Arial" w:hAnsi="Arial" w:eastAsia="Arial" w:cs="Arial"/>
          <w:b/>
          <w:bCs/>
          <w:i w:val="0"/>
          <w:iCs w:val="0"/>
          <w:caps w:val="0"/>
          <w:color w:val="auto"/>
          <w:spacing w:val="0"/>
          <w:sz w:val="22"/>
          <w:szCs w:val="22"/>
          <w:highlight w:val="green"/>
          <w:shd w:val="clear" w:fill="FFFFFF"/>
          <w:lang w:val="en-US" w:eastAsia="zh-CN"/>
        </w:rPr>
        <w:t>配置相机</w:t>
      </w:r>
      <w:bookmarkEnd w:id="67"/>
    </w:p>
    <w:p>
      <w:pPr>
        <w:numPr>
          <w:ilvl w:val="0"/>
          <w:numId w:val="0"/>
        </w:numPr>
        <w:outlineLvl w:val="9"/>
        <w:rPr>
          <w:rStyle w:val="11"/>
          <w:rFonts w:hint="eastAsia" w:ascii="Arial" w:hAnsi="Arial" w:eastAsia="Arial" w:cs="Arial"/>
          <w:b w:val="0"/>
          <w:bCs w:val="0"/>
          <w:i w:val="0"/>
          <w:iCs w:val="0"/>
          <w:caps w:val="0"/>
          <w:color w:val="auto"/>
          <w:spacing w:val="0"/>
          <w:sz w:val="24"/>
          <w:szCs w:val="24"/>
          <w:highlight w:val="none"/>
          <w:shd w:val="clear" w:fill="FFFFFF"/>
          <w:lang w:val="en-US" w:eastAsia="zh-CN"/>
        </w:rPr>
      </w:pPr>
      <w:r>
        <w:rPr>
          <w:rStyle w:val="11"/>
          <w:rFonts w:hint="eastAsia" w:ascii="Arial" w:hAnsi="Arial" w:eastAsia="Arial" w:cs="Arial"/>
          <w:b w:val="0"/>
          <w:bCs w:val="0"/>
          <w:i w:val="0"/>
          <w:iCs w:val="0"/>
          <w:caps w:val="0"/>
          <w:color w:val="auto"/>
          <w:spacing w:val="0"/>
          <w:sz w:val="24"/>
          <w:szCs w:val="24"/>
          <w:highlight w:val="none"/>
          <w:shd w:val="clear" w:fill="FFFFFF"/>
          <w:lang w:val="en-US" w:eastAsia="zh-CN"/>
        </w:rPr>
        <w:t>添加相机后，点击远程，进入相机</w:t>
      </w:r>
    </w:p>
    <w:p>
      <w:pPr>
        <w:numPr>
          <w:ilvl w:val="0"/>
          <w:numId w:val="0"/>
        </w:numPr>
        <w:jc w:val="center"/>
        <w:outlineLvl w:val="9"/>
      </w:pPr>
      <w:r>
        <w:drawing>
          <wp:inline distT="0" distB="0" distL="114300" distR="114300">
            <wp:extent cx="5266690" cy="2570480"/>
            <wp:effectExtent l="0" t="0" r="10160" b="127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44"/>
                    <a:stretch>
                      <a:fillRect/>
                    </a:stretch>
                  </pic:blipFill>
                  <pic:spPr>
                    <a:xfrm>
                      <a:off x="0" y="0"/>
                      <a:ext cx="5266690" cy="2570480"/>
                    </a:xfrm>
                    <a:prstGeom prst="rect">
                      <a:avLst/>
                    </a:prstGeom>
                    <a:noFill/>
                    <a:ln>
                      <a:noFill/>
                    </a:ln>
                  </pic:spPr>
                </pic:pic>
              </a:graphicData>
            </a:graphic>
          </wp:inline>
        </w:drawing>
      </w:r>
    </w:p>
    <w:p>
      <w:pPr>
        <w:numPr>
          <w:ilvl w:val="0"/>
          <w:numId w:val="0"/>
        </w:numPr>
        <w:outlineLvl w:val="9"/>
        <w:rPr>
          <w:rFonts w:hint="eastAsia"/>
          <w:lang w:val="en-US" w:eastAsia="zh-CN"/>
        </w:rPr>
      </w:pPr>
      <w:r>
        <w:rPr>
          <w:rFonts w:hint="eastAsia"/>
          <w:lang w:val="en-US" w:eastAsia="zh-CN"/>
        </w:rPr>
        <w:t>相机默认账号admin密码admin</w:t>
      </w:r>
    </w:p>
    <w:p>
      <w:pPr>
        <w:numPr>
          <w:ilvl w:val="0"/>
          <w:numId w:val="0"/>
        </w:numPr>
        <w:jc w:val="center"/>
        <w:outlineLvl w:val="9"/>
      </w:pPr>
      <w:r>
        <w:drawing>
          <wp:inline distT="0" distB="0" distL="114300" distR="114300">
            <wp:extent cx="2933065" cy="2158365"/>
            <wp:effectExtent l="0" t="0" r="635" b="1333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45"/>
                    <a:stretch>
                      <a:fillRect/>
                    </a:stretch>
                  </pic:blipFill>
                  <pic:spPr>
                    <a:xfrm>
                      <a:off x="0" y="0"/>
                      <a:ext cx="2933065" cy="2158365"/>
                    </a:xfrm>
                    <a:prstGeom prst="rect">
                      <a:avLst/>
                    </a:prstGeom>
                    <a:noFill/>
                    <a:ln>
                      <a:noFill/>
                    </a:ln>
                  </pic:spPr>
                </pic:pic>
              </a:graphicData>
            </a:graphic>
          </wp:inline>
        </w:drawing>
      </w:r>
    </w:p>
    <w:p>
      <w:pPr>
        <w:numPr>
          <w:ilvl w:val="0"/>
          <w:numId w:val="0"/>
        </w:numPr>
        <w:jc w:val="left"/>
        <w:outlineLvl w:val="9"/>
        <w:rPr>
          <w:rFonts w:hint="eastAsia"/>
          <w:lang w:val="en-US" w:eastAsia="zh-CN"/>
        </w:rPr>
      </w:pPr>
      <w:r>
        <w:rPr>
          <w:rFonts w:hint="eastAsia"/>
          <w:lang w:val="en-US" w:eastAsia="zh-CN"/>
        </w:rPr>
        <w:t>在相机设备维护--&gt;配置管理中，点击选择文件，选择配置文件点击导入</w:t>
      </w:r>
    </w:p>
    <w:p>
      <w:pPr>
        <w:numPr>
          <w:ilvl w:val="0"/>
          <w:numId w:val="0"/>
        </w:numPr>
        <w:jc w:val="center"/>
        <w:outlineLvl w:val="9"/>
      </w:pPr>
      <w:r>
        <w:drawing>
          <wp:inline distT="0" distB="0" distL="114300" distR="114300">
            <wp:extent cx="5269865" cy="2224405"/>
            <wp:effectExtent l="0" t="0" r="6985" b="4445"/>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46"/>
                    <a:stretch>
                      <a:fillRect/>
                    </a:stretch>
                  </pic:blipFill>
                  <pic:spPr>
                    <a:xfrm>
                      <a:off x="0" y="0"/>
                      <a:ext cx="5269865" cy="2224405"/>
                    </a:xfrm>
                    <a:prstGeom prst="rect">
                      <a:avLst/>
                    </a:prstGeom>
                    <a:noFill/>
                    <a:ln>
                      <a:noFill/>
                    </a:ln>
                  </pic:spPr>
                </pic:pic>
              </a:graphicData>
            </a:graphic>
          </wp:inline>
        </w:drawing>
      </w:r>
    </w:p>
    <w:p>
      <w:pPr>
        <w:numPr>
          <w:ilvl w:val="0"/>
          <w:numId w:val="0"/>
        </w:numPr>
        <w:jc w:val="left"/>
        <w:outlineLvl w:val="9"/>
        <w:rPr>
          <w:rFonts w:hint="eastAsia" w:ascii="Arial" w:hAnsi="Arial" w:eastAsia="宋体" w:cs="Arial"/>
          <w:i w:val="0"/>
          <w:iCs w:val="0"/>
          <w:caps w:val="0"/>
          <w:color w:val="3F3F3F"/>
          <w:spacing w:val="0"/>
          <w:sz w:val="21"/>
          <w:szCs w:val="21"/>
          <w:shd w:val="clear" w:fill="C2ECB2"/>
        </w:rPr>
      </w:pPr>
      <w:r>
        <w:rPr>
          <w:rFonts w:hint="eastAsia"/>
          <w:lang w:val="en-US" w:eastAsia="zh-CN"/>
        </w:rPr>
        <w:t>C3配置文件下载链接：</w:t>
      </w:r>
      <w:r>
        <w:rPr>
          <w:rFonts w:hint="eastAsia" w:ascii="Arial" w:hAnsi="Arial" w:eastAsia="宋体" w:cs="Arial"/>
          <w:i w:val="0"/>
          <w:iCs w:val="0"/>
          <w:caps w:val="0"/>
          <w:color w:val="3F3F3F"/>
          <w:spacing w:val="0"/>
          <w:sz w:val="21"/>
          <w:szCs w:val="21"/>
          <w:shd w:val="clear" w:fill="C2ECB2"/>
        </w:rPr>
        <w:fldChar w:fldCharType="begin"/>
      </w:r>
      <w:r>
        <w:rPr>
          <w:rFonts w:hint="eastAsia" w:ascii="Arial" w:hAnsi="Arial" w:eastAsia="宋体" w:cs="Arial"/>
          <w:i w:val="0"/>
          <w:iCs w:val="0"/>
          <w:caps w:val="0"/>
          <w:color w:val="3F3F3F"/>
          <w:spacing w:val="0"/>
          <w:sz w:val="21"/>
          <w:szCs w:val="21"/>
          <w:shd w:val="clear" w:fill="C2ECB2"/>
        </w:rPr>
        <w:instrText xml:space="preserve"> HYPERLINK "https://qz8.lanzoul.com/b0cgvwnni" </w:instrText>
      </w:r>
      <w:r>
        <w:rPr>
          <w:rFonts w:hint="eastAsia" w:ascii="Arial" w:hAnsi="Arial" w:eastAsia="宋体" w:cs="Arial"/>
          <w:i w:val="0"/>
          <w:iCs w:val="0"/>
          <w:caps w:val="0"/>
          <w:color w:val="3F3F3F"/>
          <w:spacing w:val="0"/>
          <w:sz w:val="21"/>
          <w:szCs w:val="21"/>
          <w:shd w:val="clear" w:fill="C2ECB2"/>
        </w:rPr>
        <w:fldChar w:fldCharType="separate"/>
      </w:r>
      <w:r>
        <w:rPr>
          <w:rStyle w:val="12"/>
          <w:rFonts w:hint="eastAsia" w:ascii="Arial" w:hAnsi="Arial" w:eastAsia="宋体" w:cs="Arial"/>
          <w:i w:val="0"/>
          <w:iCs w:val="0"/>
          <w:caps w:val="0"/>
          <w:spacing w:val="0"/>
          <w:sz w:val="21"/>
          <w:szCs w:val="21"/>
          <w:shd w:val="clear" w:fill="C2ECB2"/>
        </w:rPr>
        <w:t>https://qz8.lanzoul.com/b0cgvwnni</w:t>
      </w:r>
      <w:r>
        <w:rPr>
          <w:rFonts w:hint="eastAsia" w:ascii="Arial" w:hAnsi="Arial" w:eastAsia="宋体" w:cs="Arial"/>
          <w:i w:val="0"/>
          <w:iCs w:val="0"/>
          <w:caps w:val="0"/>
          <w:color w:val="3F3F3F"/>
          <w:spacing w:val="0"/>
          <w:sz w:val="21"/>
          <w:szCs w:val="21"/>
          <w:shd w:val="clear" w:fill="C2ECB2"/>
        </w:rPr>
        <w:fldChar w:fldCharType="end"/>
      </w:r>
      <w:r>
        <w:rPr>
          <w:rFonts w:hint="eastAsia" w:ascii="Arial" w:hAnsi="Arial" w:eastAsia="宋体" w:cs="Arial"/>
          <w:i w:val="0"/>
          <w:iCs w:val="0"/>
          <w:caps w:val="0"/>
          <w:color w:val="3F3F3F"/>
          <w:spacing w:val="0"/>
          <w:sz w:val="21"/>
          <w:szCs w:val="21"/>
          <w:shd w:val="clear" w:fill="C2ECB2"/>
          <w:lang w:val="en-US" w:eastAsia="zh-CN"/>
        </w:rPr>
        <w:tab/>
        <w:t/>
      </w:r>
      <w:r>
        <w:rPr>
          <w:rFonts w:hint="eastAsia" w:ascii="Arial" w:hAnsi="Arial" w:eastAsia="宋体" w:cs="Arial"/>
          <w:i w:val="0"/>
          <w:iCs w:val="0"/>
          <w:caps w:val="0"/>
          <w:color w:val="3F3F3F"/>
          <w:spacing w:val="0"/>
          <w:sz w:val="21"/>
          <w:szCs w:val="21"/>
          <w:shd w:val="clear" w:fill="C2ECB2"/>
          <w:lang w:val="en-US" w:eastAsia="zh-CN"/>
        </w:rPr>
        <w:tab/>
      </w:r>
      <w:r>
        <w:rPr>
          <w:rFonts w:hint="eastAsia" w:ascii="Arial" w:hAnsi="Arial" w:eastAsia="宋体" w:cs="Arial"/>
          <w:i w:val="0"/>
          <w:iCs w:val="0"/>
          <w:caps w:val="0"/>
          <w:color w:val="3F3F3F"/>
          <w:spacing w:val="0"/>
          <w:sz w:val="21"/>
          <w:szCs w:val="21"/>
          <w:shd w:val="clear" w:fill="C2ECB2"/>
        </w:rPr>
        <w:t>密码:898n</w:t>
      </w:r>
    </w:p>
    <w:p>
      <w:pPr>
        <w:numPr>
          <w:ilvl w:val="0"/>
          <w:numId w:val="0"/>
        </w:numPr>
        <w:jc w:val="both"/>
        <w:outlineLvl w:val="9"/>
        <w:rPr>
          <w:rFonts w:hint="default" w:ascii="Arial" w:hAnsi="Arial" w:eastAsia="宋体" w:cs="Arial"/>
          <w:i w:val="0"/>
          <w:iCs w:val="0"/>
          <w:caps w:val="0"/>
          <w:color w:val="3F3F3F"/>
          <w:spacing w:val="0"/>
          <w:sz w:val="21"/>
          <w:szCs w:val="21"/>
          <w:shd w:val="clear" w:fill="C2ECB2"/>
        </w:rPr>
      </w:pPr>
      <w:r>
        <w:rPr>
          <w:rFonts w:hint="eastAsia" w:ascii="Arial" w:hAnsi="Arial" w:eastAsia="宋体" w:cs="Arial"/>
          <w:i w:val="0"/>
          <w:iCs w:val="0"/>
          <w:caps w:val="0"/>
          <w:color w:val="3F3F3F"/>
          <w:spacing w:val="0"/>
          <w:sz w:val="21"/>
          <w:szCs w:val="21"/>
          <w:lang w:val="en-US" w:eastAsia="zh-CN"/>
        </w:rPr>
        <w:t>R3配置文件下载链接：</w:t>
      </w:r>
      <w:r>
        <w:rPr>
          <w:rFonts w:hint="eastAsia" w:ascii="Arial" w:hAnsi="Arial" w:eastAsia="宋体" w:cs="Arial"/>
          <w:i w:val="0"/>
          <w:iCs w:val="0"/>
          <w:caps w:val="0"/>
          <w:color w:val="3F3F3F"/>
          <w:spacing w:val="0"/>
          <w:sz w:val="21"/>
          <w:szCs w:val="21"/>
          <w:shd w:val="clear" w:fill="C2ECB2"/>
        </w:rPr>
        <w:fldChar w:fldCharType="begin"/>
      </w:r>
      <w:r>
        <w:rPr>
          <w:rFonts w:hint="eastAsia" w:ascii="Arial" w:hAnsi="Arial" w:eastAsia="宋体" w:cs="Arial"/>
          <w:i w:val="0"/>
          <w:iCs w:val="0"/>
          <w:caps w:val="0"/>
          <w:color w:val="3F3F3F"/>
          <w:spacing w:val="0"/>
          <w:sz w:val="21"/>
          <w:szCs w:val="21"/>
          <w:shd w:val="clear" w:fill="C2ECB2"/>
        </w:rPr>
        <w:instrText xml:space="preserve"> HYPERLINK "https://qz8.lanzoul.com/b0cgvwlwf" </w:instrText>
      </w:r>
      <w:r>
        <w:rPr>
          <w:rFonts w:hint="eastAsia" w:ascii="Arial" w:hAnsi="Arial" w:eastAsia="宋体" w:cs="Arial"/>
          <w:i w:val="0"/>
          <w:iCs w:val="0"/>
          <w:caps w:val="0"/>
          <w:color w:val="3F3F3F"/>
          <w:spacing w:val="0"/>
          <w:sz w:val="21"/>
          <w:szCs w:val="21"/>
          <w:shd w:val="clear" w:fill="C2ECB2"/>
        </w:rPr>
        <w:fldChar w:fldCharType="separate"/>
      </w:r>
      <w:r>
        <w:rPr>
          <w:rStyle w:val="12"/>
          <w:rFonts w:hint="eastAsia" w:ascii="Arial" w:hAnsi="Arial" w:eastAsia="宋体" w:cs="Arial"/>
          <w:i w:val="0"/>
          <w:iCs w:val="0"/>
          <w:caps w:val="0"/>
          <w:spacing w:val="0"/>
          <w:sz w:val="21"/>
          <w:szCs w:val="21"/>
          <w:shd w:val="clear" w:fill="C2ECB2"/>
        </w:rPr>
        <w:t>https://qz8.lanzoul.com/b0cgvwlwf</w:t>
      </w:r>
      <w:r>
        <w:rPr>
          <w:rFonts w:hint="eastAsia" w:ascii="Arial" w:hAnsi="Arial" w:eastAsia="宋体" w:cs="Arial"/>
          <w:i w:val="0"/>
          <w:iCs w:val="0"/>
          <w:caps w:val="0"/>
          <w:color w:val="3F3F3F"/>
          <w:spacing w:val="0"/>
          <w:sz w:val="21"/>
          <w:szCs w:val="21"/>
          <w:shd w:val="clear" w:fill="C2ECB2"/>
        </w:rPr>
        <w:fldChar w:fldCharType="end"/>
      </w:r>
      <w:r>
        <w:rPr>
          <w:rFonts w:hint="eastAsia" w:ascii="Arial" w:hAnsi="Arial" w:eastAsia="宋体" w:cs="Arial"/>
          <w:i w:val="0"/>
          <w:iCs w:val="0"/>
          <w:caps w:val="0"/>
          <w:color w:val="3F3F3F"/>
          <w:spacing w:val="0"/>
          <w:sz w:val="21"/>
          <w:szCs w:val="21"/>
          <w:shd w:val="clear" w:fill="C2ECB2"/>
          <w:lang w:val="en-US" w:eastAsia="zh-CN"/>
        </w:rPr>
        <w:tab/>
        <w:t/>
      </w:r>
      <w:r>
        <w:rPr>
          <w:rFonts w:hint="eastAsia" w:ascii="Arial" w:hAnsi="Arial" w:eastAsia="宋体" w:cs="Arial"/>
          <w:i w:val="0"/>
          <w:iCs w:val="0"/>
          <w:caps w:val="0"/>
          <w:color w:val="3F3F3F"/>
          <w:spacing w:val="0"/>
          <w:sz w:val="21"/>
          <w:szCs w:val="21"/>
          <w:shd w:val="clear" w:fill="C2ECB2"/>
          <w:lang w:val="en-US" w:eastAsia="zh-CN"/>
        </w:rPr>
        <w:tab/>
      </w:r>
      <w:r>
        <w:rPr>
          <w:rFonts w:hint="default" w:ascii="Arial" w:hAnsi="Arial" w:eastAsia="宋体" w:cs="Arial"/>
          <w:i w:val="0"/>
          <w:iCs w:val="0"/>
          <w:caps w:val="0"/>
          <w:color w:val="3F3F3F"/>
          <w:spacing w:val="0"/>
          <w:sz w:val="21"/>
          <w:szCs w:val="21"/>
          <w:shd w:val="clear" w:fill="C2ECB2"/>
        </w:rPr>
        <w:t>密码:bbh0</w:t>
      </w:r>
      <w:r>
        <w:rPr>
          <w:rFonts w:hint="default" w:ascii="Arial" w:hAnsi="Arial" w:eastAsia="宋体" w:cs="Arial"/>
          <w:i w:val="0"/>
          <w:iCs w:val="0"/>
          <w:caps w:val="0"/>
          <w:color w:val="3F3F3F"/>
          <w:spacing w:val="0"/>
          <w:sz w:val="21"/>
          <w:szCs w:val="21"/>
        </w:rPr>
        <w:br w:type="textWrapping"/>
      </w:r>
      <w:r>
        <w:rPr>
          <w:rFonts w:hint="eastAsia" w:ascii="Arial" w:hAnsi="Arial" w:eastAsia="宋体" w:cs="Arial"/>
          <w:i w:val="0"/>
          <w:iCs w:val="0"/>
          <w:caps w:val="0"/>
          <w:color w:val="3F3F3F"/>
          <w:spacing w:val="0"/>
          <w:sz w:val="21"/>
          <w:szCs w:val="21"/>
          <w:lang w:val="en-US" w:eastAsia="zh-CN"/>
        </w:rPr>
        <w:t>Rm配置文件下载链接：</w:t>
      </w:r>
      <w:r>
        <w:rPr>
          <w:rFonts w:hint="eastAsia" w:ascii="Arial" w:hAnsi="Arial" w:eastAsia="宋体" w:cs="Arial"/>
          <w:i w:val="0"/>
          <w:iCs w:val="0"/>
          <w:caps w:val="0"/>
          <w:color w:val="3F3F3F"/>
          <w:spacing w:val="0"/>
          <w:sz w:val="21"/>
          <w:szCs w:val="21"/>
          <w:shd w:val="clear" w:fill="C2ECB2"/>
        </w:rPr>
        <w:fldChar w:fldCharType="begin"/>
      </w:r>
      <w:r>
        <w:rPr>
          <w:rFonts w:hint="eastAsia" w:ascii="Arial" w:hAnsi="Arial" w:eastAsia="宋体" w:cs="Arial"/>
          <w:i w:val="0"/>
          <w:iCs w:val="0"/>
          <w:caps w:val="0"/>
          <w:color w:val="3F3F3F"/>
          <w:spacing w:val="0"/>
          <w:sz w:val="21"/>
          <w:szCs w:val="21"/>
          <w:shd w:val="clear" w:fill="C2ECB2"/>
        </w:rPr>
        <w:instrText xml:space="preserve"> HYPERLINK "https://qz8.lanzoul.com/b0cgvwo9a" </w:instrText>
      </w:r>
      <w:r>
        <w:rPr>
          <w:rFonts w:hint="eastAsia" w:ascii="Arial" w:hAnsi="Arial" w:eastAsia="宋体" w:cs="Arial"/>
          <w:i w:val="0"/>
          <w:iCs w:val="0"/>
          <w:caps w:val="0"/>
          <w:color w:val="3F3F3F"/>
          <w:spacing w:val="0"/>
          <w:sz w:val="21"/>
          <w:szCs w:val="21"/>
          <w:shd w:val="clear" w:fill="C2ECB2"/>
        </w:rPr>
        <w:fldChar w:fldCharType="separate"/>
      </w:r>
      <w:r>
        <w:rPr>
          <w:rStyle w:val="12"/>
          <w:rFonts w:hint="eastAsia" w:ascii="Arial" w:hAnsi="Arial" w:eastAsia="宋体" w:cs="Arial"/>
          <w:i w:val="0"/>
          <w:iCs w:val="0"/>
          <w:caps w:val="0"/>
          <w:spacing w:val="0"/>
          <w:sz w:val="21"/>
          <w:szCs w:val="21"/>
          <w:shd w:val="clear" w:fill="C2ECB2"/>
        </w:rPr>
        <w:t>https://qz8.lanzoul.com/b0cgvwo9a</w:t>
      </w:r>
      <w:r>
        <w:rPr>
          <w:rFonts w:hint="eastAsia" w:ascii="Arial" w:hAnsi="Arial" w:eastAsia="宋体" w:cs="Arial"/>
          <w:i w:val="0"/>
          <w:iCs w:val="0"/>
          <w:caps w:val="0"/>
          <w:color w:val="3F3F3F"/>
          <w:spacing w:val="0"/>
          <w:sz w:val="21"/>
          <w:szCs w:val="21"/>
          <w:shd w:val="clear" w:fill="C2ECB2"/>
        </w:rPr>
        <w:fldChar w:fldCharType="end"/>
      </w:r>
      <w:r>
        <w:rPr>
          <w:rFonts w:hint="eastAsia" w:ascii="Arial" w:hAnsi="Arial" w:eastAsia="宋体" w:cs="Arial"/>
          <w:i w:val="0"/>
          <w:iCs w:val="0"/>
          <w:caps w:val="0"/>
          <w:color w:val="3F3F3F"/>
          <w:spacing w:val="0"/>
          <w:sz w:val="21"/>
          <w:szCs w:val="21"/>
          <w:shd w:val="clear" w:fill="C2ECB2"/>
          <w:lang w:val="en-US" w:eastAsia="zh-CN"/>
        </w:rPr>
        <w:tab/>
      </w:r>
      <w:r>
        <w:rPr>
          <w:rFonts w:hint="default" w:ascii="Arial" w:hAnsi="Arial" w:eastAsia="宋体" w:cs="Arial"/>
          <w:i w:val="0"/>
          <w:iCs w:val="0"/>
          <w:caps w:val="0"/>
          <w:color w:val="3F3F3F"/>
          <w:spacing w:val="0"/>
          <w:sz w:val="21"/>
          <w:szCs w:val="21"/>
          <w:shd w:val="clear" w:fill="C2ECB2"/>
        </w:rPr>
        <w:t>密码:6lis</w:t>
      </w:r>
    </w:p>
    <w:p>
      <w:pPr>
        <w:numPr>
          <w:ilvl w:val="0"/>
          <w:numId w:val="0"/>
        </w:numPr>
        <w:jc w:val="both"/>
        <w:outlineLvl w:val="9"/>
        <w:rPr>
          <w:rFonts w:hint="default" w:eastAsiaTheme="minorEastAsia"/>
          <w:lang w:val="en-US" w:eastAsia="zh-CN"/>
        </w:rPr>
      </w:pPr>
      <w:r>
        <w:rPr>
          <w:rFonts w:hint="default" w:ascii="Arial" w:hAnsi="Arial" w:eastAsia="宋体" w:cs="Arial"/>
          <w:i w:val="0"/>
          <w:iCs w:val="0"/>
          <w:caps w:val="0"/>
          <w:color w:val="auto"/>
          <w:spacing w:val="0"/>
          <w:sz w:val="24"/>
          <w:szCs w:val="24"/>
        </w:rPr>
        <w:t>以上，C3相机无法远程看视频，仅可局域网内看视频，不支持远程关闸，不支持远程下发脱机白名单；R3和Rm可以远程和局域网内看视频，功能没有限制。</w:t>
      </w:r>
      <w:r>
        <w:rPr>
          <w:rFonts w:hint="default" w:ascii="Arial" w:hAnsi="Arial" w:eastAsia="宋体" w:cs="Arial"/>
          <w:i w:val="0"/>
          <w:iCs w:val="0"/>
          <w:caps w:val="0"/>
          <w:color w:val="3F3F3F"/>
          <w:spacing w:val="0"/>
          <w:sz w:val="21"/>
          <w:szCs w:val="21"/>
        </w:rPr>
        <w:br w:type="textWrapping"/>
      </w:r>
    </w:p>
    <w:p>
      <w:pPr>
        <w:numPr>
          <w:ilvl w:val="0"/>
          <w:numId w:val="0"/>
        </w:numPr>
        <w:outlineLvl w:val="1"/>
        <w:rPr>
          <w:rFonts w:hint="eastAsia"/>
          <w:b/>
          <w:bCs/>
          <w:color w:val="auto"/>
          <w:sz w:val="28"/>
          <w:szCs w:val="28"/>
          <w:highlight w:val="green"/>
          <w:lang w:val="en-US" w:eastAsia="zh-CN"/>
        </w:rPr>
      </w:pPr>
      <w:bookmarkStart w:id="68" w:name="_Toc20593"/>
      <w:bookmarkStart w:id="69" w:name="_Toc8176"/>
      <w:r>
        <w:rPr>
          <w:rFonts w:hint="eastAsia"/>
          <w:b/>
          <w:bCs/>
          <w:color w:val="auto"/>
          <w:sz w:val="28"/>
          <w:szCs w:val="28"/>
          <w:highlight w:val="green"/>
          <w:lang w:val="en-US" w:eastAsia="zh-CN"/>
        </w:rPr>
        <w:t>4.5二维码管理</w:t>
      </w:r>
      <w:bookmarkEnd w:id="68"/>
      <w:bookmarkEnd w:id="69"/>
    </w:p>
    <w:p>
      <w:pPr>
        <w:numPr>
          <w:ilvl w:val="0"/>
          <w:numId w:val="0"/>
        </w:numPr>
        <w:outlineLvl w:val="9"/>
        <w:rPr>
          <w:rFonts w:hint="default"/>
          <w:b/>
          <w:bCs/>
          <w:color w:val="FF0000"/>
          <w:sz w:val="28"/>
          <w:szCs w:val="28"/>
          <w:highlight w:val="green"/>
          <w:lang w:val="en-US" w:eastAsia="zh-CN"/>
        </w:rPr>
      </w:pPr>
      <w:r>
        <w:rPr>
          <w:rFonts w:hint="eastAsia"/>
          <w:color w:val="FF0000"/>
          <w:sz w:val="24"/>
          <w:szCs w:val="24"/>
          <w:lang w:val="en-US" w:eastAsia="zh-CN"/>
        </w:rPr>
        <w:t>二维码随车道添加自动生成，无需手动添加</w:t>
      </w:r>
      <w:r>
        <w:rPr>
          <w:rFonts w:hint="eastAsia"/>
          <w:color w:val="FF0000"/>
          <w:sz w:val="24"/>
          <w:szCs w:val="32"/>
          <w:lang w:val="en-US" w:eastAsia="zh-CN"/>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rStyle w:val="11"/>
          <w:rFonts w:hint="default" w:ascii="Arial" w:hAnsi="Arial" w:eastAsia="Arial" w:cs="Arial"/>
          <w:b w:val="0"/>
          <w:bCs w:val="0"/>
          <w:i w:val="0"/>
          <w:iCs w:val="0"/>
          <w:caps w:val="0"/>
          <w:color w:val="auto"/>
          <w:spacing w:val="0"/>
          <w:sz w:val="22"/>
          <w:szCs w:val="22"/>
          <w:highlight w:val="none"/>
          <w:shd w:val="clear" w:fill="FFFFFF"/>
          <w:lang w:val="en-US" w:eastAsia="zh-CN"/>
        </w:rPr>
      </w:pPr>
      <w:r>
        <w:rPr>
          <w:rFonts w:hint="default" w:ascii="Arial" w:hAnsi="Arial" w:eastAsia="Arial" w:cs="Arial"/>
          <w:i w:val="0"/>
          <w:iCs w:val="0"/>
          <w:caps w:val="0"/>
          <w:color w:val="auto"/>
          <w:spacing w:val="0"/>
          <w:sz w:val="22"/>
          <w:szCs w:val="22"/>
          <w:shd w:val="clear" w:fill="FFFFFF"/>
        </w:rPr>
        <w:t>点击“二维码管理”菜单，可查看并修改二维码的背景图片和背景色，并下载保存，打印成可张贴的物料图片</w:t>
      </w:r>
    </w:p>
    <w:p>
      <w:pPr>
        <w:numPr>
          <w:ilvl w:val="0"/>
          <w:numId w:val="0"/>
        </w:numPr>
        <w:outlineLvl w:val="9"/>
      </w:pPr>
      <w:r>
        <w:drawing>
          <wp:inline distT="0" distB="0" distL="114300" distR="114300">
            <wp:extent cx="5266690" cy="2570480"/>
            <wp:effectExtent l="0" t="0" r="10160" b="1270"/>
            <wp:docPr id="4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5"/>
                    <pic:cNvPicPr>
                      <a:picLocks noChangeAspect="1"/>
                    </pic:cNvPicPr>
                  </pic:nvPicPr>
                  <pic:blipFill>
                    <a:blip r:embed="rId47"/>
                    <a:stretch>
                      <a:fillRect/>
                    </a:stretch>
                  </pic:blipFill>
                  <pic:spPr>
                    <a:xfrm>
                      <a:off x="0" y="0"/>
                      <a:ext cx="5266690" cy="2570480"/>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4"/>
          <w:szCs w:val="24"/>
          <w:shd w:val="clear" w:fill="FFFFFF"/>
        </w:rPr>
      </w:pPr>
      <w:r>
        <w:rPr>
          <w:rStyle w:val="11"/>
          <w:rFonts w:hint="default" w:ascii="Arial" w:hAnsi="Arial" w:eastAsia="Arial" w:cs="Arial"/>
          <w:b/>
          <w:bCs/>
          <w:i w:val="0"/>
          <w:iCs w:val="0"/>
          <w:caps w:val="0"/>
          <w:color w:val="auto"/>
          <w:spacing w:val="0"/>
          <w:sz w:val="24"/>
          <w:szCs w:val="24"/>
          <w:shd w:val="clear" w:fill="FFFFFF"/>
        </w:rPr>
        <w:t>普通二维码管理：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可以新建、编辑、查看、下载二维码，可用于无牌车扫码入场、车辆在场预付，出口电子支付，逃费车入场补缴（同无牌车入场码）；</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sz w:val="24"/>
          <w:szCs w:val="24"/>
        </w:rPr>
      </w:pP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进场车道的无牌车入口申请码、出口车道的扫描直付码、场内的预支付二维码</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i w:val="0"/>
          <w:iCs w:val="0"/>
          <w:caps w:val="0"/>
          <w:color w:val="auto"/>
          <w:spacing w:val="0"/>
          <w:sz w:val="24"/>
          <w:szCs w:val="24"/>
          <w:shd w:val="clear" w:fill="FFFFFF"/>
        </w:rPr>
      </w:pPr>
      <w:r>
        <w:rPr>
          <w:i w:val="0"/>
          <w:iCs w:val="0"/>
          <w:caps w:val="0"/>
          <w:color w:val="auto"/>
          <w:spacing w:val="0"/>
          <w:sz w:val="24"/>
          <w:szCs w:val="24"/>
          <w:shd w:val="clear" w:fill="FFFFFF"/>
        </w:rPr>
        <w:t>无牌车车主使用微信或支付宝扫入口码申请入场，车场后台生成无牌车入场订单；出场时车主再使用进场相同的扫码工具扫描出口车道直付码查询价格、支付放行；</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i w:val="0"/>
          <w:iCs w:val="0"/>
          <w:caps w:val="0"/>
          <w:color w:val="auto"/>
          <w:spacing w:val="0"/>
          <w:sz w:val="24"/>
          <w:szCs w:val="24"/>
          <w:shd w:val="clear" w:fill="FFFFFF"/>
        </w:rPr>
      </w:pPr>
      <w:r>
        <w:rPr>
          <w:i w:val="0"/>
          <w:iCs w:val="0"/>
          <w:caps w:val="0"/>
          <w:color w:val="auto"/>
          <w:spacing w:val="0"/>
          <w:sz w:val="24"/>
          <w:szCs w:val="24"/>
          <w:shd w:val="clear" w:fill="FFFFFF"/>
        </w:rPr>
        <w:br w:type="textWrapping"/>
      </w:r>
      <w:r>
        <w:rPr>
          <w:i w:val="0"/>
          <w:iCs w:val="0"/>
          <w:caps w:val="0"/>
          <w:color w:val="auto"/>
          <w:spacing w:val="0"/>
          <w:sz w:val="24"/>
          <w:szCs w:val="24"/>
          <w:shd w:val="clear" w:fill="FFFFFF"/>
        </w:rPr>
        <w:t>普通有牌车主出场需要支付时，可扫描出口车道直付码查询价格、支付放行；</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i w:val="0"/>
          <w:iCs w:val="0"/>
          <w:caps w:val="0"/>
          <w:color w:val="auto"/>
          <w:spacing w:val="0"/>
          <w:sz w:val="24"/>
          <w:szCs w:val="24"/>
          <w:shd w:val="clear" w:fill="FFFFFF"/>
        </w:rPr>
      </w:pPr>
      <w:r>
        <w:rPr>
          <w:i w:val="0"/>
          <w:iCs w:val="0"/>
          <w:caps w:val="0"/>
          <w:color w:val="auto"/>
          <w:spacing w:val="0"/>
          <w:sz w:val="24"/>
          <w:szCs w:val="24"/>
          <w:shd w:val="clear" w:fill="FFFFFF"/>
        </w:rPr>
        <w:br w:type="textWrapping"/>
      </w:r>
      <w:r>
        <w:rPr>
          <w:i w:val="0"/>
          <w:iCs w:val="0"/>
          <w:caps w:val="0"/>
          <w:color w:val="auto"/>
          <w:spacing w:val="0"/>
          <w:sz w:val="24"/>
          <w:szCs w:val="24"/>
          <w:shd w:val="clear" w:fill="FFFFFF"/>
        </w:rPr>
        <w:t>预付码：车主在场内扫码查询价格，提前支付停车费用，在指定时间内出场不再计费，可快速通行</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i w:val="0"/>
          <w:iCs w:val="0"/>
          <w:caps w:val="0"/>
          <w:color w:val="auto"/>
          <w:spacing w:val="0"/>
          <w:sz w:val="24"/>
          <w:szCs w:val="24"/>
          <w:shd w:val="clear" w:fill="FFFFFF"/>
        </w:rPr>
      </w:pPr>
    </w:p>
    <w:p>
      <w:pPr>
        <w:numPr>
          <w:ilvl w:val="0"/>
          <w:numId w:val="0"/>
        </w:numPr>
        <w:outlineLvl w:val="9"/>
        <w:rPr>
          <w:rFonts w:hint="default" w:eastAsiaTheme="minorEastAsia"/>
          <w:color w:val="auto"/>
          <w:sz w:val="24"/>
          <w:szCs w:val="32"/>
          <w:lang w:val="en-US" w:eastAsia="zh-CN"/>
        </w:rPr>
      </w:pPr>
      <w:r>
        <w:rPr>
          <w:rFonts w:hint="eastAsia"/>
          <w:color w:val="auto"/>
          <w:sz w:val="24"/>
          <w:szCs w:val="24"/>
          <w:lang w:val="en-US" w:eastAsia="zh-CN"/>
        </w:rPr>
        <w:t>二维码随车道添加自动生成，无需手动添加</w:t>
      </w:r>
      <w:r>
        <w:rPr>
          <w:rFonts w:hint="eastAsia"/>
          <w:color w:val="auto"/>
          <w:sz w:val="24"/>
          <w:szCs w:val="32"/>
          <w:lang w:val="en-US" w:eastAsia="zh-CN"/>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525252"/>
          <w:spacing w:val="0"/>
          <w:sz w:val="22"/>
          <w:szCs w:val="22"/>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525252"/>
          <w:spacing w:val="0"/>
          <w:sz w:val="22"/>
          <w:szCs w:val="22"/>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rPr>
      </w:pPr>
      <w:r>
        <w:rPr>
          <w:rStyle w:val="11"/>
          <w:rFonts w:hint="default" w:ascii="Arial" w:hAnsi="Arial" w:eastAsia="Arial" w:cs="Arial"/>
          <w:b/>
          <w:bCs/>
          <w:i w:val="0"/>
          <w:iCs w:val="0"/>
          <w:caps w:val="0"/>
          <w:color w:val="auto"/>
          <w:spacing w:val="0"/>
          <w:sz w:val="22"/>
          <w:szCs w:val="22"/>
          <w:shd w:val="clear" w:fill="FFFFFF"/>
        </w:rPr>
        <w:t>呼叫码管理：</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车主扫码后可呼叫到运维或岗亭，视频通话从而解决问题；</w:t>
      </w:r>
    </w:p>
    <w:p>
      <w:pPr>
        <w:numPr>
          <w:ilvl w:val="0"/>
          <w:numId w:val="0"/>
        </w:numPr>
        <w:jc w:val="center"/>
        <w:outlineLvl w:val="9"/>
        <w:rPr>
          <w:i w:val="0"/>
          <w:iCs w:val="0"/>
          <w:caps w:val="0"/>
          <w:color w:val="777777"/>
          <w:spacing w:val="0"/>
          <w:shd w:val="clear" w:fill="FFFFFF"/>
        </w:rPr>
      </w:pPr>
      <w:r>
        <w:rPr>
          <w:i w:val="0"/>
          <w:iCs w:val="0"/>
          <w:caps w:val="0"/>
          <w:color w:val="auto"/>
          <w:spacing w:val="0"/>
          <w:shd w:val="clear" w:fill="FFFFFF"/>
        </w:rPr>
        <w:t>车主微信扫码发起呼叫，或者智慧屏按钮呼叫，车场管理员登录安卓APP端接听车主呼叫；管辖该通道的岗亭端和运维也可以接听该呼叫</w:t>
      </w:r>
      <w:r>
        <w:rPr>
          <w:rFonts w:hint="eastAsia"/>
          <w:i w:val="0"/>
          <w:iCs w:val="0"/>
          <w:caps w:val="0"/>
          <w:color w:val="auto"/>
          <w:spacing w:val="0"/>
          <w:shd w:val="clear" w:fill="FFFFFF"/>
          <w:lang w:eastAsia="zh-CN"/>
        </w:rPr>
        <w:t>；</w:t>
      </w:r>
      <w:r>
        <w:rPr>
          <w:i w:val="0"/>
          <w:iCs w:val="0"/>
          <w:caps w:val="0"/>
          <w:color w:val="auto"/>
          <w:spacing w:val="0"/>
          <w:shd w:val="clear" w:fill="FFFFFF"/>
        </w:rPr>
        <w:br w:type="textWrapping"/>
      </w:r>
      <w:r>
        <w:rPr>
          <w:i w:val="0"/>
          <w:iCs w:val="0"/>
          <w:caps w:val="0"/>
          <w:color w:val="auto"/>
          <w:spacing w:val="0"/>
          <w:shd w:val="clear" w:fill="FFFFFF"/>
        </w:rPr>
        <w:t>优先运维接听</w:t>
      </w:r>
      <w:r>
        <w:rPr>
          <w:rFonts w:hint="eastAsia"/>
          <w:i w:val="0"/>
          <w:iCs w:val="0"/>
          <w:caps w:val="0"/>
          <w:color w:val="auto"/>
          <w:spacing w:val="0"/>
          <w:shd w:val="clear" w:fill="FFFFFF"/>
          <w:lang w:eastAsia="zh-CN"/>
        </w:rPr>
        <w:t>。</w:t>
      </w:r>
      <w:r>
        <w:rPr>
          <w:i w:val="0"/>
          <w:iCs w:val="0"/>
          <w:caps w:val="0"/>
          <w:color w:val="auto"/>
          <w:spacing w:val="0"/>
          <w:shd w:val="clear" w:fill="FFFFFF"/>
        </w:rPr>
        <w:br w:type="textWrapping"/>
      </w:r>
      <w:r>
        <w:rPr>
          <w:i w:val="0"/>
          <w:iCs w:val="0"/>
          <w:caps w:val="0"/>
          <w:color w:val="auto"/>
          <w:spacing w:val="0"/>
          <w:shd w:val="clear" w:fill="FFFFFF"/>
        </w:rPr>
        <w:br w:type="textWrapping"/>
      </w:r>
      <w:r>
        <w:rPr>
          <w:i w:val="0"/>
          <w:iCs w:val="0"/>
          <w:caps w:val="0"/>
          <w:color w:val="777777"/>
          <w:spacing w:val="0"/>
          <w:shd w:val="clear" w:fill="FFFFFF"/>
        </w:rPr>
        <w:drawing>
          <wp:inline distT="0" distB="0" distL="114300" distR="114300">
            <wp:extent cx="4702810" cy="2306320"/>
            <wp:effectExtent l="0" t="0" r="2540" b="17780"/>
            <wp:docPr id="48" name="图片 3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2" descr="IMG_259"/>
                    <pic:cNvPicPr>
                      <a:picLocks noChangeAspect="1"/>
                    </pic:cNvPicPr>
                  </pic:nvPicPr>
                  <pic:blipFill>
                    <a:blip r:embed="rId48"/>
                    <a:stretch>
                      <a:fillRect/>
                    </a:stretch>
                  </pic:blipFill>
                  <pic:spPr>
                    <a:xfrm flipV="1">
                      <a:off x="0" y="0"/>
                      <a:ext cx="4702810" cy="2306320"/>
                    </a:xfrm>
                    <a:prstGeom prst="rect">
                      <a:avLst/>
                    </a:prstGeom>
                    <a:noFill/>
                    <a:ln w="9525">
                      <a:noFill/>
                    </a:ln>
                  </pic:spPr>
                </pic:pic>
              </a:graphicData>
            </a:graphic>
          </wp:inline>
        </w:drawing>
      </w:r>
      <w:r>
        <w:rPr>
          <w:i w:val="0"/>
          <w:iCs w:val="0"/>
          <w:caps w:val="0"/>
          <w:color w:val="777777"/>
          <w:spacing w:val="0"/>
          <w:shd w:val="clear" w:fill="FFFFFF"/>
        </w:rPr>
        <w:br w:type="textWrapping"/>
      </w:r>
      <w:r>
        <w:rPr>
          <w:i w:val="0"/>
          <w:iCs w:val="0"/>
          <w:caps w:val="0"/>
          <w:color w:val="777777"/>
          <w:spacing w:val="0"/>
          <w:shd w:val="clear" w:fill="FFFFFF"/>
        </w:rPr>
        <w:drawing>
          <wp:inline distT="0" distB="0" distL="114300" distR="114300">
            <wp:extent cx="4990465" cy="2448560"/>
            <wp:effectExtent l="0" t="0" r="635" b="8890"/>
            <wp:docPr id="49" name="图片 3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3" descr="IMG_260"/>
                    <pic:cNvPicPr>
                      <a:picLocks noChangeAspect="1"/>
                    </pic:cNvPicPr>
                  </pic:nvPicPr>
                  <pic:blipFill>
                    <a:blip r:embed="rId49"/>
                    <a:stretch>
                      <a:fillRect/>
                    </a:stretch>
                  </pic:blipFill>
                  <pic:spPr>
                    <a:xfrm>
                      <a:off x="0" y="0"/>
                      <a:ext cx="4990465" cy="2448560"/>
                    </a:xfrm>
                    <a:prstGeom prst="rect">
                      <a:avLst/>
                    </a:prstGeom>
                    <a:noFill/>
                    <a:ln w="9525">
                      <a:noFill/>
                    </a:ln>
                  </pic:spPr>
                </pic:pic>
              </a:graphicData>
            </a:graphic>
          </wp:inline>
        </w:drawing>
      </w:r>
    </w:p>
    <w:p>
      <w:pPr>
        <w:numPr>
          <w:ilvl w:val="0"/>
          <w:numId w:val="0"/>
        </w:numPr>
        <w:outlineLvl w:val="9"/>
        <w:rPr>
          <w:i w:val="0"/>
          <w:iCs w:val="0"/>
          <w:caps w:val="0"/>
          <w:color w:val="777777"/>
          <w:spacing w:val="0"/>
          <w:shd w:val="clear" w:fill="FFFFFF"/>
        </w:rPr>
      </w:pPr>
    </w:p>
    <w:p>
      <w:pPr>
        <w:numPr>
          <w:ilvl w:val="0"/>
          <w:numId w:val="0"/>
        </w:numPr>
        <w:outlineLvl w:val="9"/>
        <w:rPr>
          <w:i w:val="0"/>
          <w:iCs w:val="0"/>
          <w:caps w:val="0"/>
          <w:color w:val="777777"/>
          <w:spacing w:val="0"/>
          <w:shd w:val="clear" w:fill="FFFFFF"/>
        </w:rPr>
      </w:pPr>
    </w:p>
    <w:p>
      <w:pPr>
        <w:numPr>
          <w:ilvl w:val="0"/>
          <w:numId w:val="0"/>
        </w:numPr>
        <w:outlineLvl w:val="9"/>
        <w:rPr>
          <w:rFonts w:hint="default" w:ascii="Arial" w:hAnsi="Arial" w:eastAsia="Arial" w:cs="Arial"/>
          <w:b/>
          <w:bCs/>
          <w:i w:val="0"/>
          <w:iCs w:val="0"/>
          <w:caps w:val="0"/>
          <w:color w:val="auto"/>
          <w:spacing w:val="0"/>
          <w:sz w:val="24"/>
          <w:szCs w:val="24"/>
          <w:shd w:val="clear" w:fill="FFFFFF"/>
        </w:rPr>
      </w:pPr>
      <w:r>
        <w:rPr>
          <w:rFonts w:hint="default" w:ascii="Arial" w:hAnsi="Arial" w:eastAsia="Arial" w:cs="Arial"/>
          <w:b/>
          <w:bCs/>
          <w:i w:val="0"/>
          <w:iCs w:val="0"/>
          <w:caps w:val="0"/>
          <w:color w:val="auto"/>
          <w:spacing w:val="0"/>
          <w:sz w:val="24"/>
          <w:szCs w:val="24"/>
          <w:shd w:val="clear" w:fill="FFFFFF"/>
        </w:rPr>
        <w:t>续费二维码：</w:t>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车主扫描该二维码为自己的月卡续费。</w:t>
      </w: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jc w:val="center"/>
        <w:outlineLvl w:val="9"/>
      </w:pPr>
      <w:r>
        <w:drawing>
          <wp:inline distT="0" distB="0" distL="114300" distR="114300">
            <wp:extent cx="2783205" cy="2229485"/>
            <wp:effectExtent l="0" t="0" r="17145" b="18415"/>
            <wp:docPr id="5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6"/>
                    <pic:cNvPicPr>
                      <a:picLocks noChangeAspect="1"/>
                    </pic:cNvPicPr>
                  </pic:nvPicPr>
                  <pic:blipFill>
                    <a:blip r:embed="rId50"/>
                    <a:stretch>
                      <a:fillRect/>
                    </a:stretch>
                  </pic:blipFill>
                  <pic:spPr>
                    <a:xfrm>
                      <a:off x="0" y="0"/>
                      <a:ext cx="2783205" cy="2229485"/>
                    </a:xfrm>
                    <a:prstGeom prst="rect">
                      <a:avLst/>
                    </a:prstGeom>
                    <a:noFill/>
                    <a:ln>
                      <a:noFill/>
                    </a:ln>
                  </pic:spPr>
                </pic:pic>
              </a:graphicData>
            </a:graphic>
          </wp:inline>
        </w:drawing>
      </w:r>
    </w:p>
    <w:p>
      <w:pPr>
        <w:numPr>
          <w:ilvl w:val="0"/>
          <w:numId w:val="0"/>
        </w:numPr>
        <w:jc w:val="center"/>
        <w:outlineLvl w:val="9"/>
      </w:pPr>
    </w:p>
    <w:p>
      <w:pPr>
        <w:numPr>
          <w:ilvl w:val="0"/>
          <w:numId w:val="0"/>
        </w:numPr>
        <w:outlineLvl w:val="1"/>
        <w:rPr>
          <w:rFonts w:hint="eastAsia"/>
          <w:b/>
          <w:bCs/>
          <w:color w:val="auto"/>
          <w:sz w:val="28"/>
          <w:szCs w:val="28"/>
          <w:highlight w:val="green"/>
          <w:lang w:val="en-US" w:eastAsia="zh-CN"/>
        </w:rPr>
      </w:pPr>
      <w:bookmarkStart w:id="70" w:name="_Toc6713"/>
      <w:bookmarkStart w:id="71" w:name="_Toc30939"/>
      <w:r>
        <w:rPr>
          <w:rFonts w:hint="eastAsia"/>
          <w:b/>
          <w:bCs/>
          <w:color w:val="auto"/>
          <w:sz w:val="28"/>
          <w:szCs w:val="28"/>
          <w:highlight w:val="green"/>
          <w:lang w:val="en-US" w:eastAsia="zh-CN"/>
        </w:rPr>
        <w:t>4.5计价管理</w:t>
      </w:r>
      <w:bookmarkEnd w:id="70"/>
      <w:bookmarkEnd w:id="71"/>
    </w:p>
    <w:p>
      <w:pPr>
        <w:keepNext w:val="0"/>
        <w:keepLines w:val="0"/>
        <w:widowControl w:val="0"/>
        <w:suppressLineNumbers w:val="0"/>
        <w:spacing w:before="0" w:beforeAutospacing="0" w:after="0" w:afterAutospacing="0"/>
        <w:ind w:left="0" w:right="0"/>
        <w:jc w:val="both"/>
        <w:rPr>
          <w:rFonts w:hint="default"/>
          <w:b/>
          <w:bCs/>
          <w:color w:val="FF0000"/>
          <w:sz w:val="28"/>
          <w:szCs w:val="28"/>
          <w:highlight w:val="green"/>
          <w:lang w:val="en-US" w:eastAsia="zh-CN"/>
        </w:rPr>
      </w:pPr>
      <w:r>
        <w:rPr>
          <w:rFonts w:hint="eastAsia" w:ascii="宋体" w:hAnsi="宋体" w:eastAsia="宋体" w:cs="宋体"/>
          <w:b w:val="0"/>
          <w:bCs w:val="0"/>
          <w:color w:val="FF0000"/>
          <w:kern w:val="2"/>
          <w:sz w:val="22"/>
          <w:szCs w:val="22"/>
          <w:lang w:val="en-US" w:eastAsia="zh-CN" w:bidi="ar"/>
        </w:rPr>
        <w:t>（注：SDK车场不支持此功能，收费只能在pc软件上设置）</w:t>
      </w:r>
    </w:p>
    <w:p>
      <w:pPr>
        <w:numPr>
          <w:ilvl w:val="0"/>
          <w:numId w:val="0"/>
        </w:numPr>
        <w:ind w:firstLine="420" w:firstLineChars="0"/>
        <w:jc w:val="both"/>
        <w:outlineLvl w:val="9"/>
        <w:rPr>
          <w:color w:val="auto"/>
          <w:sz w:val="24"/>
          <w:szCs w:val="24"/>
        </w:rPr>
      </w:pPr>
      <w:r>
        <w:rPr>
          <w:rFonts w:hint="default" w:ascii="Arial" w:hAnsi="Arial" w:eastAsia="Arial" w:cs="Arial"/>
          <w:i w:val="0"/>
          <w:iCs w:val="0"/>
          <w:caps w:val="0"/>
          <w:color w:val="auto"/>
          <w:spacing w:val="0"/>
          <w:sz w:val="24"/>
          <w:szCs w:val="24"/>
          <w:shd w:val="clear" w:fill="FFFFFF"/>
        </w:rPr>
        <w:t>车场可以针对不同的临停 / 储值车类、大小车型、以及场中场的父子车场 设置不同的计费规则。</w:t>
      </w:r>
      <w:r>
        <w:rPr>
          <w:rFonts w:hint="default" w:ascii="Arial" w:hAnsi="Arial" w:eastAsia="Arial" w:cs="Arial"/>
          <w:i w:val="0"/>
          <w:iCs w:val="0"/>
          <w:caps w:val="0"/>
          <w:color w:val="auto"/>
          <w:spacing w:val="0"/>
          <w:sz w:val="24"/>
          <w:szCs w:val="24"/>
          <w:shd w:val="clear" w:fill="FFFFFF"/>
        </w:rPr>
        <w:br w:type="textWrapping"/>
      </w:r>
      <w:r>
        <w:rPr>
          <w:rFonts w:hint="eastAsia" w:ascii="Arial" w:hAnsi="Arial" w:eastAsia="宋体" w:cs="Arial"/>
          <w:i w:val="0"/>
          <w:iCs w:val="0"/>
          <w:caps w:val="0"/>
          <w:color w:val="auto"/>
          <w:spacing w:val="0"/>
          <w:sz w:val="24"/>
          <w:szCs w:val="24"/>
          <w:shd w:val="clear" w:fill="FFFFFF"/>
          <w:lang w:val="en-US" w:eastAsia="zh-CN"/>
        </w:rPr>
        <w:tab/>
      </w:r>
      <w:r>
        <w:rPr>
          <w:rFonts w:hint="default" w:ascii="Arial" w:hAnsi="Arial" w:eastAsia="Arial" w:cs="Arial"/>
          <w:i w:val="0"/>
          <w:iCs w:val="0"/>
          <w:caps w:val="0"/>
          <w:color w:val="auto"/>
          <w:spacing w:val="0"/>
          <w:sz w:val="24"/>
          <w:szCs w:val="24"/>
          <w:shd w:val="clear" w:fill="FFFFFF"/>
        </w:rPr>
        <w:t>支持24小时单段计费，也支持白天、夜间双段不同计费规则也可设置24H封顶以及单次封顶。</w:t>
      </w:r>
      <w:r>
        <w:rPr>
          <w:rFonts w:hint="default" w:ascii="Arial" w:hAnsi="Arial" w:eastAsia="Arial" w:cs="Arial"/>
          <w:i w:val="0"/>
          <w:iCs w:val="0"/>
          <w:caps w:val="0"/>
          <w:color w:val="auto"/>
          <w:spacing w:val="0"/>
          <w:sz w:val="24"/>
          <w:szCs w:val="24"/>
          <w:shd w:val="clear" w:fill="FFFFFF"/>
        </w:rPr>
        <w:br w:type="textWrapping"/>
      </w:r>
      <w:r>
        <w:rPr>
          <w:rFonts w:hint="eastAsia" w:ascii="Arial" w:hAnsi="Arial" w:eastAsia="宋体" w:cs="Arial"/>
          <w:i w:val="0"/>
          <w:iCs w:val="0"/>
          <w:caps w:val="0"/>
          <w:color w:val="auto"/>
          <w:spacing w:val="0"/>
          <w:sz w:val="24"/>
          <w:szCs w:val="24"/>
          <w:shd w:val="clear" w:fill="FFFFFF"/>
          <w:lang w:val="en-US" w:eastAsia="zh-CN"/>
        </w:rPr>
        <w:tab/>
      </w:r>
      <w:r>
        <w:rPr>
          <w:rFonts w:hint="default" w:ascii="Arial" w:hAnsi="Arial" w:eastAsia="Arial" w:cs="Arial"/>
          <w:i w:val="0"/>
          <w:iCs w:val="0"/>
          <w:caps w:val="0"/>
          <w:color w:val="auto"/>
          <w:spacing w:val="0"/>
          <w:sz w:val="24"/>
          <w:szCs w:val="24"/>
          <w:shd w:val="clear" w:fill="FFFFFF"/>
        </w:rPr>
        <w:t>如图，可设置首时段的优惠计费规则，适用于首时段单价与后续不同的场景；设置首时段计费后，可添加正常计费规则，</w:t>
      </w:r>
    </w:p>
    <w:p>
      <w:pPr>
        <w:numPr>
          <w:ilvl w:val="0"/>
          <w:numId w:val="0"/>
        </w:numPr>
        <w:jc w:val="center"/>
        <w:outlineLvl w:val="9"/>
        <w:rPr>
          <w:color w:val="auto"/>
          <w:sz w:val="24"/>
          <w:szCs w:val="24"/>
        </w:rPr>
      </w:pPr>
      <w:r>
        <w:rPr>
          <w:color w:val="auto"/>
          <w:sz w:val="24"/>
          <w:szCs w:val="24"/>
        </w:rPr>
        <w:drawing>
          <wp:inline distT="0" distB="0" distL="114300" distR="114300">
            <wp:extent cx="5266690" cy="2570480"/>
            <wp:effectExtent l="0" t="0" r="10160" b="1270"/>
            <wp:docPr id="5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9"/>
                    <pic:cNvPicPr>
                      <a:picLocks noChangeAspect="1"/>
                    </pic:cNvPicPr>
                  </pic:nvPicPr>
                  <pic:blipFill>
                    <a:blip r:embed="rId51"/>
                    <a:stretch>
                      <a:fillRect/>
                    </a:stretch>
                  </pic:blipFill>
                  <pic:spPr>
                    <a:xfrm>
                      <a:off x="0" y="0"/>
                      <a:ext cx="5266690" cy="2570480"/>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该</w:t>
      </w:r>
      <w:r>
        <w:rPr>
          <w:rFonts w:hint="eastAsia" w:ascii="Arial" w:hAnsi="Arial" w:eastAsia="宋体" w:cs="Arial"/>
          <w:i w:val="0"/>
          <w:iCs w:val="0"/>
          <w:caps w:val="0"/>
          <w:color w:val="auto"/>
          <w:spacing w:val="0"/>
          <w:sz w:val="24"/>
          <w:szCs w:val="24"/>
          <w:shd w:val="clear" w:fill="FFFFFF"/>
          <w:lang w:val="en-US" w:eastAsia="zh-CN"/>
        </w:rPr>
        <w:t>上</w:t>
      </w:r>
      <w:r>
        <w:rPr>
          <w:rFonts w:hint="default" w:ascii="Arial" w:hAnsi="Arial" w:eastAsia="Arial" w:cs="Arial"/>
          <w:i w:val="0"/>
          <w:iCs w:val="0"/>
          <w:caps w:val="0"/>
          <w:color w:val="auto"/>
          <w:spacing w:val="0"/>
          <w:sz w:val="24"/>
          <w:szCs w:val="24"/>
          <w:shd w:val="clear" w:fill="FFFFFF"/>
        </w:rPr>
        <w:t>图所示为临时车的小型车计费规则，车辆入场，在15分钟内免费离场，超15分钟后按首时段标准，从入场时间开始计时，第1小时内，每30分钟收费1元，第1小时共收费2元；超过1小时后，每15分钟为一个计费单位，收费1.25元。停车累计24小时，按优惠最高收费60元，一次停车即使停留多天，按单次最高收费 100元计费。</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default" w:ascii="Arial" w:hAnsi="Arial" w:eastAsia="Arial" w:cs="Arial"/>
          <w:i w:val="0"/>
          <w:iCs w:val="0"/>
          <w:caps w:val="0"/>
          <w:color w:val="auto"/>
          <w:spacing w:val="0"/>
          <w:sz w:val="24"/>
          <w:szCs w:val="24"/>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default" w:ascii="Arial" w:hAnsi="Arial" w:eastAsia="Arial" w:cs="Arial"/>
          <w:i w:val="0"/>
          <w:iCs w:val="0"/>
          <w:caps w:val="0"/>
          <w:color w:val="auto"/>
          <w:spacing w:val="0"/>
          <w:sz w:val="24"/>
          <w:szCs w:val="24"/>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eastAsia" w:ascii="Arial" w:hAnsi="Arial" w:eastAsia="宋体" w:cs="Arial"/>
          <w:i w:val="0"/>
          <w:iCs w:val="0"/>
          <w:caps w:val="0"/>
          <w:color w:val="auto"/>
          <w:spacing w:val="0"/>
          <w:sz w:val="24"/>
          <w:szCs w:val="24"/>
          <w:highlight w:val="green"/>
          <w:shd w:val="clear" w:fill="FFFFFF"/>
          <w:lang w:val="en-US" w:eastAsia="zh-CN"/>
        </w:rPr>
      </w:pPr>
      <w:r>
        <w:rPr>
          <w:rFonts w:hint="eastAsia" w:ascii="Arial" w:hAnsi="Arial" w:eastAsia="宋体" w:cs="Arial"/>
          <w:i w:val="0"/>
          <w:iCs w:val="0"/>
          <w:caps w:val="0"/>
          <w:color w:val="auto"/>
          <w:spacing w:val="0"/>
          <w:sz w:val="24"/>
          <w:szCs w:val="24"/>
          <w:highlight w:val="green"/>
          <w:shd w:val="clear" w:fill="FFFFFF"/>
          <w:lang w:val="en-US" w:eastAsia="zh-CN"/>
        </w:rPr>
        <w:t>多段计费（公共类）</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eastAsia" w:ascii="Arial" w:hAnsi="Arial" w:eastAsia="宋体" w:cs="Arial"/>
          <w:i w:val="0"/>
          <w:iCs w:val="0"/>
          <w:caps w:val="0"/>
          <w:color w:val="auto"/>
          <w:spacing w:val="0"/>
          <w:sz w:val="24"/>
          <w:szCs w:val="24"/>
          <w:highlight w:val="green"/>
          <w:shd w:val="clear" w:fill="FFFFFF"/>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pPr>
      <w:r>
        <w:drawing>
          <wp:anchor distT="0" distB="0" distL="114300" distR="114300" simplePos="0" relativeHeight="251659264" behindDoc="1" locked="0" layoutInCell="1" allowOverlap="1">
            <wp:simplePos x="0" y="0"/>
            <wp:positionH relativeFrom="column">
              <wp:posOffset>2876550</wp:posOffset>
            </wp:positionH>
            <wp:positionV relativeFrom="paragraph">
              <wp:posOffset>171450</wp:posOffset>
            </wp:positionV>
            <wp:extent cx="2540635" cy="2145030"/>
            <wp:effectExtent l="0" t="0" r="12065" b="7620"/>
            <wp:wrapTight wrapText="bothSides">
              <wp:wrapPolygon>
                <wp:start x="0" y="0"/>
                <wp:lineTo x="0" y="21485"/>
                <wp:lineTo x="21379" y="21485"/>
                <wp:lineTo x="21379" y="0"/>
                <wp:lineTo x="0" y="0"/>
              </wp:wrapPolygon>
            </wp:wrapTight>
            <wp:docPr id="5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2"/>
                    <pic:cNvPicPr>
                      <a:picLocks noChangeAspect="1"/>
                    </pic:cNvPicPr>
                  </pic:nvPicPr>
                  <pic:blipFill>
                    <a:blip r:embed="rId52"/>
                    <a:stretch>
                      <a:fillRect/>
                    </a:stretch>
                  </pic:blipFill>
                  <pic:spPr>
                    <a:xfrm>
                      <a:off x="0" y="0"/>
                      <a:ext cx="2540635" cy="2145030"/>
                    </a:xfrm>
                    <a:prstGeom prst="rect">
                      <a:avLst/>
                    </a:prstGeom>
                    <a:noFill/>
                    <a:ln>
                      <a:noFill/>
                    </a:ln>
                  </pic:spPr>
                </pic:pic>
              </a:graphicData>
            </a:graphic>
          </wp:anchor>
        </w:drawing>
      </w:r>
      <w:r>
        <w:drawing>
          <wp:inline distT="0" distB="0" distL="114300" distR="114300">
            <wp:extent cx="2660650" cy="2191385"/>
            <wp:effectExtent l="0" t="0" r="6350" b="18415"/>
            <wp:docPr id="5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1"/>
                    <pic:cNvPicPr>
                      <a:picLocks noChangeAspect="1"/>
                    </pic:cNvPicPr>
                  </pic:nvPicPr>
                  <pic:blipFill>
                    <a:blip r:embed="rId53"/>
                    <a:stretch>
                      <a:fillRect/>
                    </a:stretch>
                  </pic:blipFill>
                  <pic:spPr>
                    <a:xfrm>
                      <a:off x="0" y="0"/>
                      <a:ext cx="2660650" cy="2191385"/>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color w:val="auto"/>
        </w:rPr>
      </w:pPr>
      <w:r>
        <w:rPr>
          <w:rFonts w:hint="default" w:ascii="Arial" w:hAnsi="Arial" w:eastAsia="Arial" w:cs="Arial"/>
          <w:i w:val="0"/>
          <w:iCs w:val="0"/>
          <w:caps w:val="0"/>
          <w:color w:val="auto"/>
          <w:spacing w:val="0"/>
          <w:sz w:val="22"/>
          <w:szCs w:val="22"/>
          <w:shd w:val="clear" w:fill="FFFFFF"/>
        </w:rPr>
        <w:t>多段计费，一般适用于白天、夜间计费规则不同的场景，比如商超等。</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图中所示，白天时段8:00--20:00，车辆入场，在15分钟内免费离场，超15分钟后按首时段标准，从入场时间开始计时，第1小时内，收费1元；超过1小时后，每15分钟为一个计费单位，收费1.25元，白天时段最高收费20元。</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夜间时段 20:00--8:00，新入场的车类，仍有在15分钟内免费离场的优惠，超过15分钟后按首时段标准，从入场时间开始计时，第1小时内，收费2元；超过1小时后，至早上8:00之前再收费20元；如果是20:00之前进场的车辆，在白天已经计算了首优惠和免费时段，由于没有勾选循环，进入夜间时段后不再重复免费。</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color w:val="auto"/>
        </w:rPr>
      </w:pPr>
      <w:r>
        <w:rPr>
          <w:i w:val="0"/>
          <w:iCs w:val="0"/>
          <w:caps w:val="0"/>
          <w:color w:val="auto"/>
          <w:spacing w:val="0"/>
          <w:shd w:val="clear" w:fill="FFFFFF"/>
        </w:rPr>
        <w:t>注：车场添加了计费规则后，可以点击右上角的“计费测试”选择进出场时间，测试下计费规则是否满足现场使用。</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eastAsia"/>
          <w:color w:val="auto"/>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eastAsia"/>
          <w:color w:val="auto"/>
          <w:sz w:val="32"/>
          <w:szCs w:val="32"/>
          <w:highlight w:val="green"/>
          <w:lang w:val="en-US" w:eastAsia="zh-CN"/>
        </w:rPr>
      </w:pPr>
      <w:r>
        <w:rPr>
          <w:rFonts w:hint="eastAsia"/>
          <w:color w:val="auto"/>
          <w:sz w:val="32"/>
          <w:szCs w:val="32"/>
          <w:highlight w:val="green"/>
          <w:lang w:val="en-US" w:eastAsia="zh-CN"/>
        </w:rPr>
        <w:t>补时：</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default" w:ascii="Arial" w:hAnsi="Arial" w:eastAsia="Arial" w:cs="Arial"/>
          <w:i w:val="0"/>
          <w:iCs w:val="0"/>
          <w:caps w:val="0"/>
          <w:color w:val="525252"/>
          <w:spacing w:val="0"/>
          <w:sz w:val="22"/>
          <w:szCs w:val="22"/>
          <w:shd w:val="clear" w:fill="FFFFFF"/>
        </w:rPr>
      </w:pPr>
      <w:r>
        <w:rPr>
          <w:rFonts w:hint="default" w:ascii="Arial" w:hAnsi="Arial" w:eastAsia="Arial" w:cs="Arial"/>
          <w:i w:val="0"/>
          <w:iCs w:val="0"/>
          <w:caps w:val="0"/>
          <w:color w:val="525252"/>
          <w:spacing w:val="0"/>
          <w:sz w:val="22"/>
          <w:szCs w:val="22"/>
          <w:shd w:val="clear" w:fill="FFFFFF"/>
        </w:rPr>
        <w:drawing>
          <wp:inline distT="0" distB="0" distL="114300" distR="114300">
            <wp:extent cx="3826510" cy="3384550"/>
            <wp:effectExtent l="0" t="0" r="2540" b="6350"/>
            <wp:docPr id="51" name="图片 88"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8" descr="IMG_260"/>
                    <pic:cNvPicPr>
                      <a:picLocks noChangeAspect="1"/>
                    </pic:cNvPicPr>
                  </pic:nvPicPr>
                  <pic:blipFill>
                    <a:blip r:embed="rId54"/>
                    <a:srcRect/>
                    <a:stretch>
                      <a:fillRect/>
                    </a:stretch>
                  </pic:blipFill>
                  <pic:spPr>
                    <a:xfrm>
                      <a:off x="0" y="0"/>
                      <a:ext cx="3826510" cy="3384550"/>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适用于双段计费中，第一时间段未停满一个计费周期，就开始第二个计费周期造成车主多缴费的情况，举例如下：</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eastAsia" w:ascii="Arial" w:hAnsi="Arial" w:eastAsia="宋体" w:cs="Arial"/>
          <w:i w:val="0"/>
          <w:iCs w:val="0"/>
          <w:caps w:val="0"/>
          <w:color w:val="auto"/>
          <w:spacing w:val="0"/>
          <w:sz w:val="22"/>
          <w:szCs w:val="22"/>
          <w:shd w:val="clear" w:fill="FFFFFF"/>
          <w:lang w:eastAsia="zh-CN"/>
        </w:rPr>
      </w:pPr>
      <w:r>
        <w:rPr>
          <w:rFonts w:hint="default" w:ascii="Arial" w:hAnsi="Arial" w:eastAsia="Arial" w:cs="Arial"/>
          <w:i w:val="0"/>
          <w:iCs w:val="0"/>
          <w:caps w:val="0"/>
          <w:color w:val="auto"/>
          <w:spacing w:val="0"/>
          <w:sz w:val="22"/>
          <w:szCs w:val="22"/>
          <w:shd w:val="clear" w:fill="FFFFFF"/>
        </w:rPr>
        <w:br w:type="textWrapping"/>
      </w:r>
      <w:r>
        <w:rPr>
          <w:rFonts w:hint="eastAsia" w:ascii="Arial" w:hAnsi="Arial" w:eastAsia="宋体" w:cs="Arial"/>
          <w:i w:val="0"/>
          <w:iCs w:val="0"/>
          <w:caps w:val="0"/>
          <w:color w:val="auto"/>
          <w:spacing w:val="0"/>
          <w:sz w:val="22"/>
          <w:szCs w:val="22"/>
          <w:shd w:val="clear" w:fill="FFFFFF"/>
          <w:lang w:val="en-US" w:eastAsia="zh-CN"/>
        </w:rPr>
        <w:tab/>
      </w:r>
      <w:r>
        <w:rPr>
          <w:rFonts w:hint="default" w:ascii="Arial" w:hAnsi="Arial" w:eastAsia="Arial" w:cs="Arial"/>
          <w:i w:val="0"/>
          <w:iCs w:val="0"/>
          <w:caps w:val="0"/>
          <w:color w:val="auto"/>
          <w:spacing w:val="0"/>
          <w:sz w:val="22"/>
          <w:szCs w:val="22"/>
          <w:shd w:val="clear" w:fill="FFFFFF"/>
        </w:rPr>
        <w:t>如图双段计费为8：00-20：00和20：00-8：00，如果一辆车19.40进场，已过免费时长，按照正常双段计费，该车主需要在19：40-20：00这20分钟交白天的第一时段的费用</w:t>
      </w:r>
      <w:r>
        <w:rPr>
          <w:rFonts w:hint="eastAsia" w:ascii="Arial" w:hAnsi="Arial" w:eastAsia="宋体" w:cs="Arial"/>
          <w:i w:val="0"/>
          <w:iCs w:val="0"/>
          <w:caps w:val="0"/>
          <w:color w:val="auto"/>
          <w:spacing w:val="0"/>
          <w:sz w:val="22"/>
          <w:szCs w:val="22"/>
          <w:shd w:val="clear" w:fill="FFFFFF"/>
          <w:lang w:eastAsia="zh-CN"/>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default" w:ascii="Arial" w:hAnsi="Arial" w:eastAsia="Arial" w:cs="Arial"/>
          <w:i w:val="0"/>
          <w:iCs w:val="0"/>
          <w:caps w:val="0"/>
          <w:color w:val="auto"/>
          <w:spacing w:val="0"/>
          <w:sz w:val="22"/>
          <w:szCs w:val="22"/>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rFonts w:hint="eastAsia" w:ascii="Arial" w:hAnsi="Arial" w:eastAsia="宋体" w:cs="Arial"/>
          <w:i w:val="0"/>
          <w:iCs w:val="0"/>
          <w:caps w:val="0"/>
          <w:color w:val="auto"/>
          <w:spacing w:val="0"/>
          <w:sz w:val="22"/>
          <w:szCs w:val="22"/>
          <w:shd w:val="clear" w:fill="FFFFFF"/>
          <w:lang w:eastAsia="zh-CN"/>
        </w:rPr>
      </w:pPr>
      <w:r>
        <w:rPr>
          <w:rFonts w:hint="default" w:ascii="Arial" w:hAnsi="Arial" w:eastAsia="Arial" w:cs="Arial"/>
          <w:i w:val="0"/>
          <w:iCs w:val="0"/>
          <w:caps w:val="0"/>
          <w:color w:val="auto"/>
          <w:spacing w:val="0"/>
          <w:sz w:val="22"/>
          <w:szCs w:val="22"/>
          <w:shd w:val="clear" w:fill="FFFFFF"/>
        </w:rPr>
        <w:t>然后20：00之后的再计费，但实际上对车主来说交一个时段的费用只停了20分钟是非常不划算的</w:t>
      </w:r>
      <w:r>
        <w:rPr>
          <w:rFonts w:hint="eastAsia" w:ascii="Arial" w:hAnsi="Arial" w:eastAsia="宋体" w:cs="Arial"/>
          <w:i w:val="0"/>
          <w:iCs w:val="0"/>
          <w:caps w:val="0"/>
          <w:color w:val="auto"/>
          <w:spacing w:val="0"/>
          <w:sz w:val="22"/>
          <w:szCs w:val="22"/>
          <w:shd w:val="clear" w:fill="FFFFFF"/>
          <w:lang w:eastAsia="zh-CN"/>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eastAsia" w:ascii="Arial" w:hAnsi="Arial" w:eastAsia="宋体" w:cs="Arial"/>
          <w:i w:val="0"/>
          <w:iCs w:val="0"/>
          <w:caps w:val="0"/>
          <w:color w:val="auto"/>
          <w:spacing w:val="0"/>
          <w:sz w:val="22"/>
          <w:szCs w:val="22"/>
          <w:shd w:val="clear" w:fill="FFFFFF"/>
          <w:lang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rFonts w:hint="eastAsia" w:eastAsia="宋体"/>
          <w:color w:val="auto"/>
          <w:lang w:eastAsia="zh-CN"/>
        </w:rPr>
      </w:pPr>
      <w:r>
        <w:rPr>
          <w:rFonts w:hint="default" w:ascii="Arial" w:hAnsi="Arial" w:eastAsia="Arial" w:cs="Arial"/>
          <w:i w:val="0"/>
          <w:iCs w:val="0"/>
          <w:caps w:val="0"/>
          <w:color w:val="auto"/>
          <w:spacing w:val="0"/>
          <w:sz w:val="22"/>
          <w:szCs w:val="22"/>
          <w:shd w:val="clear" w:fill="FFFFFF"/>
        </w:rPr>
        <w:t>所以开启补时后，19：40-20：40为第一个计费周期，从20：40开始为夜间计费，以此可优化车主跨时段停车费用</w:t>
      </w:r>
      <w:r>
        <w:rPr>
          <w:rFonts w:hint="eastAsia" w:ascii="Arial" w:hAnsi="Arial" w:eastAsia="宋体" w:cs="Arial"/>
          <w:i w:val="0"/>
          <w:iCs w:val="0"/>
          <w:caps w:val="0"/>
          <w:color w:val="auto"/>
          <w:spacing w:val="0"/>
          <w:sz w:val="22"/>
          <w:szCs w:val="22"/>
          <w:shd w:val="clear" w:fill="FFFFFF"/>
          <w:lang w:eastAsia="zh-CN"/>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Style w:val="11"/>
          <w:rFonts w:hint="default" w:ascii="Arial" w:hAnsi="Arial" w:eastAsia="Arial" w:cs="Arial"/>
          <w:b/>
          <w:bCs/>
          <w:i w:val="0"/>
          <w:iCs w:val="0"/>
          <w:caps w:val="0"/>
          <w:color w:val="auto"/>
          <w:spacing w:val="0"/>
          <w:sz w:val="22"/>
          <w:szCs w:val="22"/>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rPr>
      </w:pPr>
      <w:r>
        <w:rPr>
          <w:rStyle w:val="11"/>
          <w:rFonts w:hint="default" w:ascii="Arial" w:hAnsi="Arial" w:eastAsia="Arial" w:cs="Arial"/>
          <w:b/>
          <w:bCs/>
          <w:i w:val="0"/>
          <w:iCs w:val="0"/>
          <w:caps w:val="0"/>
          <w:color w:val="auto"/>
          <w:spacing w:val="0"/>
          <w:sz w:val="22"/>
          <w:szCs w:val="22"/>
          <w:highlight w:val="green"/>
          <w:shd w:val="clear" w:fill="FFFFFF"/>
        </w:rPr>
        <w:t>多次进出累计限额</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t>在添加计费规则时设置</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drawing>
          <wp:inline distT="0" distB="0" distL="114300" distR="114300">
            <wp:extent cx="3581400" cy="1875790"/>
            <wp:effectExtent l="0" t="0" r="0" b="10160"/>
            <wp:docPr id="58" name="图片 91"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91" descr="IMG_261"/>
                    <pic:cNvPicPr>
                      <a:picLocks noChangeAspect="1"/>
                    </pic:cNvPicPr>
                  </pic:nvPicPr>
                  <pic:blipFill>
                    <a:blip r:embed="rId55"/>
                    <a:stretch>
                      <a:fillRect/>
                    </a:stretch>
                  </pic:blipFill>
                  <pic:spPr>
                    <a:xfrm>
                      <a:off x="0" y="0"/>
                      <a:ext cx="3581400" cy="1875790"/>
                    </a:xfrm>
                    <a:prstGeom prst="rect">
                      <a:avLst/>
                    </a:prstGeom>
                    <a:noFill/>
                    <a:ln w="9525">
                      <a:noFill/>
                    </a:ln>
                  </pic:spPr>
                </pic:pic>
              </a:graphicData>
            </a:graphic>
          </wp:inline>
        </w:drawing>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b/>
          <w:bCs/>
          <w:i w:val="0"/>
          <w:iCs w:val="0"/>
          <w:caps w:val="0"/>
          <w:color w:val="auto"/>
          <w:spacing w:val="0"/>
          <w:sz w:val="22"/>
          <w:szCs w:val="22"/>
          <w:shd w:val="clear" w:fill="FFFFFF"/>
        </w:rPr>
        <w:t>24小时内（按出场时间）</w:t>
      </w:r>
      <w:r>
        <w:rPr>
          <w:rFonts w:hint="default" w:ascii="Arial" w:hAnsi="Arial" w:eastAsia="Arial" w:cs="Arial"/>
          <w:i w:val="0"/>
          <w:iCs w:val="0"/>
          <w:caps w:val="0"/>
          <w:color w:val="auto"/>
          <w:spacing w:val="0"/>
          <w:sz w:val="22"/>
          <w:szCs w:val="22"/>
          <w:shd w:val="clear" w:fill="FFFFFF"/>
        </w:rPr>
        <w:t>：当前订单出场前24小时内（按出场时间）已结算出场订单累计计费限额；</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b/>
          <w:bCs/>
          <w:i w:val="0"/>
          <w:iCs w:val="0"/>
          <w:caps w:val="0"/>
          <w:color w:val="auto"/>
          <w:spacing w:val="0"/>
          <w:sz w:val="22"/>
          <w:szCs w:val="22"/>
          <w:shd w:val="clear" w:fill="FFFFFF"/>
        </w:rPr>
        <w:t>24小时内（按入场时间）</w:t>
      </w:r>
      <w:r>
        <w:rPr>
          <w:rFonts w:hint="default" w:ascii="Arial" w:hAnsi="Arial" w:eastAsia="Arial" w:cs="Arial"/>
          <w:i w:val="0"/>
          <w:iCs w:val="0"/>
          <w:caps w:val="0"/>
          <w:color w:val="auto"/>
          <w:spacing w:val="0"/>
          <w:sz w:val="22"/>
          <w:szCs w:val="22"/>
          <w:shd w:val="clear" w:fill="FFFFFF"/>
        </w:rPr>
        <w:t>：当前订单出场前24小时内（按入场时间）已结算出场订单累计计费限额；</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left"/>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b/>
          <w:bCs/>
          <w:i w:val="0"/>
          <w:iCs w:val="0"/>
          <w:caps w:val="0"/>
          <w:color w:val="auto"/>
          <w:spacing w:val="0"/>
          <w:sz w:val="22"/>
          <w:szCs w:val="22"/>
          <w:shd w:val="clear" w:fill="FFFFFF"/>
        </w:rPr>
        <w:t>自然日</w:t>
      </w:r>
      <w:r>
        <w:rPr>
          <w:rFonts w:hint="default" w:ascii="Arial" w:hAnsi="Arial" w:eastAsia="Arial" w:cs="Arial"/>
          <w:i w:val="0"/>
          <w:iCs w:val="0"/>
          <w:caps w:val="0"/>
          <w:color w:val="auto"/>
          <w:spacing w:val="0"/>
          <w:sz w:val="22"/>
          <w:szCs w:val="22"/>
          <w:shd w:val="clear" w:fill="FFFFFF"/>
        </w:rPr>
        <w:t>：以停车结束时间的当天所有订单的累计计费限额；</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b/>
          <w:bCs/>
          <w:i w:val="0"/>
          <w:iCs w:val="0"/>
          <w:caps w:val="0"/>
          <w:color w:val="auto"/>
          <w:spacing w:val="0"/>
          <w:sz w:val="22"/>
          <w:szCs w:val="22"/>
          <w:shd w:val="clear" w:fill="FFFFFF"/>
        </w:rPr>
        <w:t>自然日（0点）</w:t>
      </w:r>
      <w:r>
        <w:rPr>
          <w:rFonts w:hint="default" w:ascii="Arial" w:hAnsi="Arial" w:eastAsia="Arial" w:cs="Arial"/>
          <w:i w:val="0"/>
          <w:iCs w:val="0"/>
          <w:caps w:val="0"/>
          <w:color w:val="auto"/>
          <w:spacing w:val="0"/>
          <w:sz w:val="22"/>
          <w:szCs w:val="22"/>
          <w:shd w:val="clear" w:fill="FFFFFF"/>
        </w:rPr>
        <w:t>：跨天，按照停车开始时间的当天所有订单的累计计费限额。</w:t>
      </w:r>
      <w:r>
        <w:rPr>
          <w:rFonts w:hint="default" w:ascii="Arial" w:hAnsi="Arial" w:eastAsia="Arial" w:cs="Arial"/>
          <w:i w:val="0"/>
          <w:iCs w:val="0"/>
          <w:caps w:val="0"/>
          <w:color w:val="auto"/>
          <w:spacing w:val="0"/>
          <w:sz w:val="22"/>
          <w:szCs w:val="22"/>
          <w:shd w:val="clear" w:fill="FFFFFF"/>
        </w:rPr>
        <w:br w:type="textWrapp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default" w:ascii="Arial" w:hAnsi="Arial" w:eastAsia="Arial" w:cs="Arial"/>
          <w:i w:val="0"/>
          <w:iCs w:val="0"/>
          <w:caps w:val="0"/>
          <w:color w:val="auto"/>
          <w:spacing w:val="0"/>
          <w:sz w:val="22"/>
          <w:szCs w:val="22"/>
          <w:shd w:val="clear" w:fill="FFFFFF"/>
          <w:lang w:val="en-US" w:eastAsia="zh-CN"/>
        </w:rPr>
      </w:pPr>
      <w:r>
        <w:rPr>
          <w:rFonts w:hint="default" w:ascii="Arial" w:hAnsi="Arial" w:eastAsia="Arial" w:cs="Arial"/>
          <w:i w:val="0"/>
          <w:iCs w:val="0"/>
          <w:caps w:val="0"/>
          <w:color w:val="auto"/>
          <w:spacing w:val="0"/>
          <w:sz w:val="22"/>
          <w:szCs w:val="22"/>
          <w:shd w:val="clear" w:fill="FFFFFF"/>
        </w:rPr>
        <w:drawing>
          <wp:inline distT="0" distB="0" distL="114300" distR="114300">
            <wp:extent cx="3190875" cy="1873250"/>
            <wp:effectExtent l="0" t="0" r="9525" b="12700"/>
            <wp:docPr id="59" name="图片 92"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92" descr="IMG_262"/>
                    <pic:cNvPicPr>
                      <a:picLocks noChangeAspect="1"/>
                    </pic:cNvPicPr>
                  </pic:nvPicPr>
                  <pic:blipFill>
                    <a:blip r:embed="rId56"/>
                    <a:stretch>
                      <a:fillRect/>
                    </a:stretch>
                  </pic:blipFill>
                  <pic:spPr>
                    <a:xfrm>
                      <a:off x="0" y="0"/>
                      <a:ext cx="3190875" cy="1873250"/>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default" w:eastAsiaTheme="minorEastAsia"/>
          <w:lang w:val="en-US" w:eastAsia="zh-CN"/>
        </w:rPr>
      </w:pPr>
      <w:r>
        <w:rPr>
          <w:rFonts w:hint="eastAsia"/>
          <w:lang w:val="en-US" w:eastAsia="zh-CN"/>
        </w:rPr>
        <w:tab/>
      </w:r>
      <w:r>
        <w:rPr>
          <w:rFonts w:hint="eastAsia"/>
          <w:lang w:val="en-US" w:eastAsia="zh-CN"/>
        </w:rPr>
        <w:tab/>
      </w:r>
    </w:p>
    <w:p>
      <w:pPr>
        <w:rPr>
          <w:rFonts w:hint="eastAsia"/>
          <w:b/>
          <w:bCs/>
          <w:color w:val="auto"/>
          <w:sz w:val="28"/>
          <w:szCs w:val="28"/>
          <w:highlight w:val="green"/>
          <w:lang w:val="en-US" w:eastAsia="zh-CN"/>
        </w:rPr>
      </w:pPr>
    </w:p>
    <w:p>
      <w:pPr>
        <w:numPr>
          <w:ilvl w:val="0"/>
          <w:numId w:val="0"/>
        </w:numPr>
        <w:outlineLvl w:val="1"/>
        <w:rPr>
          <w:rFonts w:hint="eastAsia"/>
          <w:b/>
          <w:bCs/>
          <w:color w:val="auto"/>
          <w:sz w:val="28"/>
          <w:szCs w:val="28"/>
          <w:highlight w:val="green"/>
          <w:lang w:val="en-US" w:eastAsia="zh-CN"/>
        </w:rPr>
      </w:pPr>
      <w:bookmarkStart w:id="72" w:name="_Toc11132"/>
      <w:bookmarkStart w:id="73" w:name="_Toc31228"/>
      <w:bookmarkStart w:id="74" w:name="_Toc3665"/>
      <w:r>
        <w:rPr>
          <w:rFonts w:hint="eastAsia"/>
          <w:b/>
          <w:bCs/>
          <w:color w:val="auto"/>
          <w:sz w:val="28"/>
          <w:szCs w:val="28"/>
          <w:highlight w:val="green"/>
          <w:lang w:val="en-US" w:eastAsia="zh-CN"/>
        </w:rPr>
        <w:t>4.6员工管理</w:t>
      </w:r>
      <w:bookmarkEnd w:id="72"/>
      <w:bookmarkEnd w:id="73"/>
      <w:bookmarkEnd w:id="74"/>
    </w:p>
    <w:p>
      <w:pPr>
        <w:keepNext w:val="0"/>
        <w:keepLines w:val="0"/>
        <w:widowControl w:val="0"/>
        <w:suppressLineNumbers w:val="0"/>
        <w:spacing w:before="0" w:beforeAutospacing="0" w:after="0" w:afterAutospacing="0"/>
        <w:ind w:left="0" w:right="0"/>
        <w:jc w:val="both"/>
        <w:rPr>
          <w:rFonts w:hint="eastAsia"/>
          <w:b/>
          <w:bCs/>
          <w:color w:val="auto"/>
          <w:sz w:val="28"/>
          <w:szCs w:val="28"/>
          <w:highlight w:val="green"/>
          <w:lang w:val="en-US" w:eastAsia="zh-CN"/>
        </w:rPr>
      </w:pPr>
      <w:r>
        <w:rPr>
          <w:rFonts w:hint="eastAsia" w:ascii="宋体" w:hAnsi="宋体" w:eastAsia="宋体" w:cs="宋体"/>
          <w:b w:val="0"/>
          <w:bCs w:val="0"/>
          <w:kern w:val="2"/>
          <w:sz w:val="22"/>
          <w:szCs w:val="22"/>
          <w:lang w:val="en-US" w:eastAsia="zh-CN" w:bidi="ar"/>
        </w:rPr>
        <w:t>（注：SDK车场不支持添加收费员账号）</w:t>
      </w:r>
    </w:p>
    <w:p>
      <w:pPr>
        <w:numPr>
          <w:ilvl w:val="0"/>
          <w:numId w:val="0"/>
        </w:numPr>
        <w:outlineLvl w:val="9"/>
        <w:rPr>
          <w:rFonts w:hint="default"/>
          <w:b/>
          <w:bCs/>
          <w:color w:val="auto"/>
          <w:sz w:val="28"/>
          <w:szCs w:val="28"/>
          <w:highlight w:val="green"/>
          <w:lang w:val="en-US" w:eastAsia="zh-CN"/>
        </w:rPr>
      </w:pPr>
      <w:r>
        <w:drawing>
          <wp:inline distT="0" distB="0" distL="114300" distR="114300">
            <wp:extent cx="4457700" cy="2175510"/>
            <wp:effectExtent l="0" t="0" r="0" b="15240"/>
            <wp:docPr id="6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3"/>
                    <pic:cNvPicPr>
                      <a:picLocks noChangeAspect="1"/>
                    </pic:cNvPicPr>
                  </pic:nvPicPr>
                  <pic:blipFill>
                    <a:blip r:embed="rId57"/>
                    <a:stretch>
                      <a:fillRect/>
                    </a:stretch>
                  </pic:blipFill>
                  <pic:spPr>
                    <a:xfrm>
                      <a:off x="0" y="0"/>
                      <a:ext cx="4457700" cy="2175510"/>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车场初始管理员登录</w:t>
      </w:r>
      <w:r>
        <w:rPr>
          <w:rFonts w:hint="eastAsia" w:ascii="Arial" w:hAnsi="Arial" w:eastAsia="宋体" w:cs="Arial"/>
          <w:i w:val="0"/>
          <w:iCs w:val="0"/>
          <w:caps w:val="0"/>
          <w:color w:val="auto"/>
          <w:spacing w:val="0"/>
          <w:sz w:val="22"/>
          <w:szCs w:val="22"/>
          <w:shd w:val="clear" w:fill="FFFFFF"/>
          <w:lang w:eastAsia="zh-CN"/>
        </w:rPr>
        <w:t>多位停车</w:t>
      </w:r>
      <w:r>
        <w:rPr>
          <w:rFonts w:hint="default" w:ascii="Arial" w:hAnsi="Arial" w:eastAsia="Arial" w:cs="Arial"/>
          <w:i w:val="0"/>
          <w:iCs w:val="0"/>
          <w:caps w:val="0"/>
          <w:color w:val="auto"/>
          <w:spacing w:val="0"/>
          <w:sz w:val="22"/>
          <w:szCs w:val="22"/>
          <w:shd w:val="clear" w:fill="FFFFFF"/>
        </w:rPr>
        <w:t>云平台，可以创建不同角色，勾选该角色可以查看和操作的页面权限，添加员工选择对应的角色，该员工登录</w:t>
      </w:r>
      <w:r>
        <w:rPr>
          <w:rFonts w:hint="eastAsia" w:ascii="Arial" w:hAnsi="Arial" w:eastAsia="宋体" w:cs="Arial"/>
          <w:i w:val="0"/>
          <w:iCs w:val="0"/>
          <w:caps w:val="0"/>
          <w:color w:val="auto"/>
          <w:spacing w:val="0"/>
          <w:sz w:val="22"/>
          <w:szCs w:val="22"/>
          <w:shd w:val="clear" w:fill="FFFFFF"/>
          <w:lang w:eastAsia="zh-CN"/>
        </w:rPr>
        <w:t>多位停车</w:t>
      </w:r>
      <w:r>
        <w:rPr>
          <w:rFonts w:hint="default" w:ascii="Arial" w:hAnsi="Arial" w:eastAsia="Arial" w:cs="Arial"/>
          <w:i w:val="0"/>
          <w:iCs w:val="0"/>
          <w:caps w:val="0"/>
          <w:color w:val="auto"/>
          <w:spacing w:val="0"/>
          <w:sz w:val="22"/>
          <w:szCs w:val="22"/>
          <w:shd w:val="clear" w:fill="FFFFFF"/>
        </w:rPr>
        <w:t>云平台后，只可以查看和操作对应的页面。</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pPr>
      <w:r>
        <w:rPr>
          <w:rFonts w:hint="eastAsia" w:ascii="Arial" w:hAnsi="Arial" w:eastAsia="宋体" w:cs="Arial"/>
          <w:i w:val="0"/>
          <w:iCs w:val="0"/>
          <w:caps w:val="0"/>
          <w:color w:val="auto"/>
          <w:spacing w:val="0"/>
          <w:sz w:val="22"/>
          <w:szCs w:val="22"/>
          <w:shd w:val="clear" w:fill="FFFFFF"/>
          <w:lang w:val="en-US" w:eastAsia="zh-CN"/>
        </w:rPr>
        <w:tab/>
      </w:r>
      <w:r>
        <w:drawing>
          <wp:inline distT="0" distB="0" distL="114300" distR="114300">
            <wp:extent cx="2600960" cy="2694305"/>
            <wp:effectExtent l="0" t="0" r="8890" b="10795"/>
            <wp:docPr id="6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4"/>
                    <pic:cNvPicPr>
                      <a:picLocks noChangeAspect="1"/>
                    </pic:cNvPicPr>
                  </pic:nvPicPr>
                  <pic:blipFill>
                    <a:blip r:embed="rId58"/>
                    <a:stretch>
                      <a:fillRect/>
                    </a:stretch>
                  </pic:blipFill>
                  <pic:spPr>
                    <a:xfrm>
                      <a:off x="0" y="0"/>
                      <a:ext cx="2600960" cy="2694305"/>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b/>
          <w:bCs/>
          <w:lang w:val="en-US" w:eastAsia="zh-CN"/>
        </w:rPr>
      </w:pPr>
      <w:r>
        <w:rPr>
          <w:rFonts w:hint="eastAsia"/>
          <w:b/>
          <w:bCs/>
          <w:lang w:val="en-US" w:eastAsia="zh-CN"/>
        </w:rPr>
        <w:t>注：收费员才能登陆岗亭端，总管理员如需查看视频可以在基础信息--&gt;车道管理--&gt;监控中查看实时视频。</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b/>
          <w:bCs/>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b/>
          <w:bCs/>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b/>
          <w:bCs/>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b/>
          <w:bCs/>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b/>
          <w:bCs/>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b/>
          <w:bCs/>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b/>
          <w:bCs/>
          <w:lang w:val="en-US" w:eastAsia="zh-C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default" w:ascii="Arial" w:hAnsi="Arial" w:eastAsia="Arial" w:cs="Arial"/>
          <w:i w:val="0"/>
          <w:iCs w:val="0"/>
          <w:caps w:val="0"/>
          <w:color w:val="auto"/>
          <w:spacing w:val="0"/>
          <w:sz w:val="22"/>
          <w:szCs w:val="22"/>
          <w:shd w:val="clear" w:fill="FFFFFF"/>
        </w:rPr>
      </w:pPr>
      <w:r>
        <w:rPr>
          <w:rFonts w:hint="eastAsia"/>
          <w:b/>
          <w:bCs/>
          <w:sz w:val="28"/>
          <w:szCs w:val="28"/>
          <w:highlight w:val="green"/>
          <w:lang w:val="en-US" w:eastAsia="zh-CN"/>
        </w:rPr>
        <w:t>角色管理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pPr>
      <w:r>
        <w:rPr>
          <w:rFonts w:hint="default" w:ascii="Arial" w:hAnsi="Arial" w:eastAsia="Arial" w:cs="Arial"/>
          <w:i w:val="0"/>
          <w:iCs w:val="0"/>
          <w:caps w:val="0"/>
          <w:color w:val="auto"/>
          <w:spacing w:val="0"/>
          <w:sz w:val="22"/>
          <w:szCs w:val="22"/>
          <w:shd w:val="clear" w:fill="FFFFFF"/>
        </w:rPr>
        <w:t>每个车场有默认的“岗亭收费员”角色，该角色对应的员工，登录</w:t>
      </w:r>
      <w:r>
        <w:rPr>
          <w:rFonts w:hint="eastAsia" w:ascii="Arial" w:hAnsi="Arial" w:eastAsia="宋体" w:cs="Arial"/>
          <w:i w:val="0"/>
          <w:iCs w:val="0"/>
          <w:caps w:val="0"/>
          <w:color w:val="auto"/>
          <w:spacing w:val="0"/>
          <w:sz w:val="22"/>
          <w:szCs w:val="22"/>
          <w:shd w:val="clear" w:fill="FFFFFF"/>
          <w:lang w:eastAsia="zh-CN"/>
        </w:rPr>
        <w:t>多位停车</w:t>
      </w:r>
      <w:r>
        <w:rPr>
          <w:rFonts w:hint="default" w:ascii="Arial" w:hAnsi="Arial" w:eastAsia="Arial" w:cs="Arial"/>
          <w:i w:val="0"/>
          <w:iCs w:val="0"/>
          <w:caps w:val="0"/>
          <w:color w:val="auto"/>
          <w:spacing w:val="0"/>
          <w:sz w:val="22"/>
          <w:szCs w:val="22"/>
          <w:shd w:val="clear" w:fill="FFFFFF"/>
        </w:rPr>
        <w:t>云平台，可以选择管辖的车道进行上班收费。其他角色员工登录</w:t>
      </w:r>
      <w:r>
        <w:rPr>
          <w:rFonts w:hint="eastAsia" w:ascii="Arial" w:hAnsi="Arial" w:eastAsia="宋体" w:cs="Arial"/>
          <w:i w:val="0"/>
          <w:iCs w:val="0"/>
          <w:caps w:val="0"/>
          <w:color w:val="auto"/>
          <w:spacing w:val="0"/>
          <w:sz w:val="22"/>
          <w:szCs w:val="22"/>
          <w:shd w:val="clear" w:fill="FFFFFF"/>
          <w:lang w:eastAsia="zh-CN"/>
        </w:rPr>
        <w:t>多位停车</w:t>
      </w:r>
      <w:r>
        <w:rPr>
          <w:rFonts w:hint="default" w:ascii="Arial" w:hAnsi="Arial" w:eastAsia="Arial" w:cs="Arial"/>
          <w:i w:val="0"/>
          <w:iCs w:val="0"/>
          <w:caps w:val="0"/>
          <w:color w:val="auto"/>
          <w:spacing w:val="0"/>
          <w:sz w:val="22"/>
          <w:szCs w:val="22"/>
          <w:shd w:val="clear" w:fill="FFFFFF"/>
        </w:rPr>
        <w:t>云平台后，可以查看对应页面数据。</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pPr>
      <w:r>
        <w:drawing>
          <wp:inline distT="0" distB="0" distL="114300" distR="114300">
            <wp:extent cx="5266690" cy="1728470"/>
            <wp:effectExtent l="0" t="0" r="10160" b="5080"/>
            <wp:docPr id="6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5"/>
                    <pic:cNvPicPr>
                      <a:picLocks noChangeAspect="1"/>
                    </pic:cNvPicPr>
                  </pic:nvPicPr>
                  <pic:blipFill>
                    <a:blip r:embed="rId59"/>
                    <a:stretch>
                      <a:fillRect/>
                    </a:stretch>
                  </pic:blipFill>
                  <pic:spPr>
                    <a:xfrm>
                      <a:off x="0" y="0"/>
                      <a:ext cx="5266690" cy="1728470"/>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rPr>
          <w:rFonts w:hint="default" w:ascii="Arial" w:hAnsi="Arial" w:eastAsia="Arial" w:cs="Arial"/>
          <w:i w:val="0"/>
          <w:iCs w:val="0"/>
          <w:caps w:val="0"/>
          <w:color w:val="auto"/>
          <w:spacing w:val="0"/>
          <w:sz w:val="22"/>
          <w:szCs w:val="22"/>
          <w:shd w:val="clear" w:fill="FFFFFF"/>
        </w:rPr>
      </w:pPr>
      <w:r>
        <w:rPr>
          <w:rFonts w:hint="default" w:ascii="Arial" w:hAnsi="Arial" w:eastAsia="Arial" w:cs="Arial"/>
          <w:i w:val="0"/>
          <w:iCs w:val="0"/>
          <w:caps w:val="0"/>
          <w:color w:val="auto"/>
          <w:spacing w:val="0"/>
          <w:sz w:val="22"/>
          <w:szCs w:val="22"/>
          <w:shd w:val="clear" w:fill="FFFFFF"/>
        </w:rPr>
        <w:t>每个车场有默认的“岗亭收费员”角色，该角色对应的员工，登录</w:t>
      </w:r>
      <w:r>
        <w:rPr>
          <w:rFonts w:hint="eastAsia" w:ascii="Arial" w:hAnsi="Arial" w:eastAsia="宋体" w:cs="Arial"/>
          <w:i w:val="0"/>
          <w:iCs w:val="0"/>
          <w:caps w:val="0"/>
          <w:color w:val="auto"/>
          <w:spacing w:val="0"/>
          <w:sz w:val="22"/>
          <w:szCs w:val="22"/>
          <w:shd w:val="clear" w:fill="FFFFFF"/>
          <w:lang w:eastAsia="zh-CN"/>
        </w:rPr>
        <w:t>多位停车</w:t>
      </w:r>
      <w:r>
        <w:rPr>
          <w:rFonts w:hint="default" w:ascii="Arial" w:hAnsi="Arial" w:eastAsia="Arial" w:cs="Arial"/>
          <w:i w:val="0"/>
          <w:iCs w:val="0"/>
          <w:caps w:val="0"/>
          <w:color w:val="auto"/>
          <w:spacing w:val="0"/>
          <w:sz w:val="22"/>
          <w:szCs w:val="22"/>
          <w:shd w:val="clear" w:fill="FFFFFF"/>
        </w:rPr>
        <w:t>云平台，可以选择管辖的车道进行上班收费。其他角色员工登录</w:t>
      </w:r>
      <w:r>
        <w:rPr>
          <w:rFonts w:hint="eastAsia" w:ascii="Arial" w:hAnsi="Arial" w:eastAsia="宋体" w:cs="Arial"/>
          <w:i w:val="0"/>
          <w:iCs w:val="0"/>
          <w:caps w:val="0"/>
          <w:color w:val="auto"/>
          <w:spacing w:val="0"/>
          <w:sz w:val="22"/>
          <w:szCs w:val="22"/>
          <w:shd w:val="clear" w:fill="FFFFFF"/>
          <w:lang w:eastAsia="zh-CN"/>
        </w:rPr>
        <w:t>多位停车</w:t>
      </w:r>
      <w:r>
        <w:rPr>
          <w:rFonts w:hint="default" w:ascii="Arial" w:hAnsi="Arial" w:eastAsia="Arial" w:cs="Arial"/>
          <w:i w:val="0"/>
          <w:iCs w:val="0"/>
          <w:caps w:val="0"/>
          <w:color w:val="auto"/>
          <w:spacing w:val="0"/>
          <w:sz w:val="22"/>
          <w:szCs w:val="22"/>
          <w:shd w:val="clear" w:fill="FFFFFF"/>
        </w:rPr>
        <w:t>云平台后，可以查看对应页面数据。</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pPr>
      <w:r>
        <w:drawing>
          <wp:inline distT="0" distB="0" distL="114300" distR="114300">
            <wp:extent cx="2096135" cy="2308225"/>
            <wp:effectExtent l="0" t="0" r="18415" b="15875"/>
            <wp:docPr id="6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6"/>
                    <pic:cNvPicPr>
                      <a:picLocks noChangeAspect="1"/>
                    </pic:cNvPicPr>
                  </pic:nvPicPr>
                  <pic:blipFill>
                    <a:blip r:embed="rId60"/>
                    <a:stretch>
                      <a:fillRect/>
                    </a:stretch>
                  </pic:blipFill>
                  <pic:spPr>
                    <a:xfrm>
                      <a:off x="0" y="0"/>
                      <a:ext cx="2096135" cy="2308225"/>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pPr>
    </w:p>
    <w:p>
      <w:pPr>
        <w:numPr>
          <w:ilvl w:val="0"/>
          <w:numId w:val="0"/>
        </w:numPr>
        <w:outlineLvl w:val="1"/>
        <w:rPr>
          <w:rFonts w:hint="default"/>
          <w:b/>
          <w:bCs/>
          <w:color w:val="auto"/>
          <w:sz w:val="28"/>
          <w:szCs w:val="28"/>
          <w:highlight w:val="green"/>
          <w:lang w:val="en-US" w:eastAsia="zh-CN"/>
        </w:rPr>
      </w:pPr>
      <w:bookmarkStart w:id="75" w:name="_Toc23694"/>
      <w:bookmarkStart w:id="76" w:name="_Toc18426"/>
      <w:r>
        <w:rPr>
          <w:rFonts w:hint="eastAsia"/>
          <w:b/>
          <w:bCs/>
          <w:color w:val="auto"/>
          <w:sz w:val="28"/>
          <w:szCs w:val="28"/>
          <w:highlight w:val="green"/>
          <w:lang w:val="en-US" w:eastAsia="zh-CN"/>
        </w:rPr>
        <w:t>4.7操作日志</w:t>
      </w:r>
      <w:bookmarkEnd w:id="75"/>
      <w:bookmarkEnd w:id="76"/>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both"/>
      </w:pPr>
      <w:r>
        <w:rPr>
          <w:rFonts w:hint="default" w:ascii="Arial" w:hAnsi="Arial" w:eastAsia="Arial" w:cs="Arial"/>
          <w:i w:val="0"/>
          <w:iCs w:val="0"/>
          <w:caps w:val="0"/>
          <w:color w:val="auto"/>
          <w:spacing w:val="0"/>
          <w:sz w:val="22"/>
          <w:szCs w:val="22"/>
          <w:shd w:val="clear" w:fill="FFFFFF"/>
        </w:rPr>
        <w:t>可以看到本车场的操作日志，如：添加、修改、删除、导入、导出、续费、充值、退款、下载、退出登录、登录、下班。</w:t>
      </w:r>
      <w:r>
        <w:rPr>
          <w:rFonts w:hint="default" w:ascii="Arial" w:hAnsi="Arial" w:eastAsia="Arial" w:cs="Arial"/>
          <w:i w:val="0"/>
          <w:iCs w:val="0"/>
          <w:caps w:val="0"/>
          <w:color w:val="auto"/>
          <w:spacing w:val="0"/>
          <w:sz w:val="22"/>
          <w:szCs w:val="22"/>
          <w:shd w:val="clear" w:fill="FFFFFF"/>
        </w:rPr>
        <w:br w:type="textWrapp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default"/>
          <w:b/>
          <w:bCs/>
          <w:color w:val="auto"/>
          <w:sz w:val="28"/>
          <w:szCs w:val="28"/>
          <w:highlight w:val="green"/>
          <w:lang w:val="en-US" w:eastAsia="zh-CN"/>
        </w:rPr>
      </w:pPr>
      <w:r>
        <w:drawing>
          <wp:inline distT="0" distB="0" distL="114300" distR="114300">
            <wp:extent cx="3938270" cy="1922145"/>
            <wp:effectExtent l="0" t="0" r="5080" b="1905"/>
            <wp:docPr id="6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7"/>
                    <pic:cNvPicPr>
                      <a:picLocks noChangeAspect="1"/>
                    </pic:cNvPicPr>
                  </pic:nvPicPr>
                  <pic:blipFill>
                    <a:blip r:embed="rId61"/>
                    <a:stretch>
                      <a:fillRect/>
                    </a:stretch>
                  </pic:blipFill>
                  <pic:spPr>
                    <a:xfrm>
                      <a:off x="0" y="0"/>
                      <a:ext cx="3938270" cy="1922145"/>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firstLineChars="0"/>
        <w:jc w:val="center"/>
        <w:rPr>
          <w:rFonts w:hint="default"/>
          <w:lang w:val="en-US" w:eastAsia="zh-CN"/>
        </w:rPr>
      </w:pPr>
    </w:p>
    <w:p>
      <w:pPr>
        <w:numPr>
          <w:ilvl w:val="0"/>
          <w:numId w:val="1"/>
        </w:numPr>
        <w:outlineLvl w:val="0"/>
        <w:rPr>
          <w:rFonts w:hint="default"/>
          <w:b/>
          <w:bCs/>
          <w:color w:val="auto"/>
          <w:sz w:val="40"/>
          <w:szCs w:val="40"/>
          <w:lang w:val="en-US" w:eastAsia="zh-CN"/>
        </w:rPr>
      </w:pPr>
      <w:bookmarkStart w:id="77" w:name="_Toc17336"/>
      <w:bookmarkStart w:id="78" w:name="_Toc23758"/>
      <w:r>
        <w:rPr>
          <w:rFonts w:hint="eastAsia"/>
          <w:b/>
          <w:bCs/>
          <w:color w:val="auto"/>
          <w:sz w:val="40"/>
          <w:szCs w:val="40"/>
          <w:lang w:val="en-US" w:eastAsia="zh-CN"/>
        </w:rPr>
        <w:t>商户优免</w:t>
      </w:r>
      <w:bookmarkEnd w:id="77"/>
      <w:bookmarkEnd w:id="78"/>
    </w:p>
    <w:p>
      <w:pPr>
        <w:numPr>
          <w:ilvl w:val="0"/>
          <w:numId w:val="0"/>
        </w:numPr>
        <w:outlineLvl w:val="9"/>
        <w:rPr>
          <w:rFonts w:hint="default" w:ascii="Arial" w:hAnsi="Arial" w:eastAsia="Arial" w:cs="Arial"/>
          <w:i w:val="0"/>
          <w:iCs w:val="0"/>
          <w:caps w:val="0"/>
          <w:color w:val="auto"/>
          <w:spacing w:val="0"/>
          <w:sz w:val="25"/>
          <w:szCs w:val="25"/>
          <w:shd w:val="clear" w:fill="FFFFFF"/>
        </w:rPr>
      </w:pPr>
      <w:r>
        <w:rPr>
          <w:rFonts w:hint="eastAsia" w:ascii="Arial" w:hAnsi="Arial" w:cs="Arial"/>
          <w:i w:val="0"/>
          <w:iCs w:val="0"/>
          <w:caps w:val="0"/>
          <w:color w:val="auto"/>
          <w:spacing w:val="0"/>
          <w:sz w:val="25"/>
          <w:szCs w:val="25"/>
          <w:shd w:val="clear" w:fill="FFFFFF"/>
          <w:lang w:eastAsia="zh-CN"/>
        </w:rPr>
        <w:t>多位停车</w:t>
      </w:r>
      <w:r>
        <w:rPr>
          <w:rFonts w:hint="default" w:ascii="Arial" w:hAnsi="Arial" w:eastAsia="Arial" w:cs="Arial"/>
          <w:i w:val="0"/>
          <w:iCs w:val="0"/>
          <w:caps w:val="0"/>
          <w:color w:val="auto"/>
          <w:spacing w:val="0"/>
          <w:sz w:val="25"/>
          <w:szCs w:val="25"/>
          <w:shd w:val="clear" w:fill="FFFFFF"/>
        </w:rPr>
        <w:t>车场支持使用电子优惠券，方便商超类车场与商户合作。优免类型包括时长减免、金额减免和全免。</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outlineLvl w:val="9"/>
        <w:rPr>
          <w:rFonts w:hint="default" w:ascii="Arial" w:hAnsi="Arial" w:eastAsia="Arial" w:cs="Arial"/>
          <w:color w:val="auto"/>
          <w:sz w:val="24"/>
          <w:szCs w:val="24"/>
        </w:rPr>
      </w:pPr>
      <w:r>
        <w:rPr>
          <w:rStyle w:val="11"/>
          <w:rFonts w:hint="default" w:ascii="Arial" w:hAnsi="Arial" w:eastAsia="Arial" w:cs="Arial"/>
          <w:b/>
          <w:bCs/>
          <w:i w:val="0"/>
          <w:iCs w:val="0"/>
          <w:caps w:val="0"/>
          <w:color w:val="auto"/>
          <w:spacing w:val="0"/>
          <w:sz w:val="25"/>
          <w:szCs w:val="25"/>
          <w:shd w:val="clear" w:fill="FFFFFF"/>
        </w:rPr>
        <w:t>操</w:t>
      </w:r>
      <w:r>
        <w:rPr>
          <w:rStyle w:val="11"/>
          <w:rFonts w:hint="default" w:ascii="Arial" w:hAnsi="Arial" w:eastAsia="Arial" w:cs="Arial"/>
          <w:b/>
          <w:bCs/>
          <w:i w:val="0"/>
          <w:iCs w:val="0"/>
          <w:caps w:val="0"/>
          <w:color w:val="auto"/>
          <w:spacing w:val="0"/>
          <w:sz w:val="24"/>
          <w:szCs w:val="24"/>
          <w:shd w:val="clear" w:fill="FFFFFF"/>
        </w:rPr>
        <w:t>作顺序：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8" w:lineRule="atLeast"/>
        <w:ind w:left="0" w:right="0"/>
        <w:outlineLvl w:val="9"/>
        <w:rPr>
          <w:rFonts w:hint="default" w:ascii="Arial" w:hAnsi="Arial" w:eastAsia="Arial" w:cs="Arial"/>
          <w:color w:val="auto"/>
          <w:sz w:val="24"/>
          <w:szCs w:val="24"/>
        </w:rPr>
      </w:pPr>
      <w:bookmarkStart w:id="79" w:name="_Toc25673"/>
      <w:r>
        <w:rPr>
          <w:rFonts w:hint="default" w:ascii="Arial" w:hAnsi="Arial" w:eastAsia="Arial" w:cs="Arial"/>
          <w:i w:val="0"/>
          <w:iCs w:val="0"/>
          <w:caps w:val="0"/>
          <w:color w:val="auto"/>
          <w:spacing w:val="0"/>
          <w:sz w:val="24"/>
          <w:szCs w:val="24"/>
          <w:shd w:val="clear" w:fill="FFFFFF"/>
        </w:rPr>
        <w:t>1、创建商户，添加登录账号</w:t>
      </w:r>
      <w:bookmarkEnd w:id="79"/>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8" w:lineRule="atLeast"/>
        <w:ind w:left="0" w:right="0"/>
        <w:outlineLvl w:val="9"/>
        <w:rPr>
          <w:rFonts w:hint="default" w:ascii="Arial" w:hAnsi="Arial" w:eastAsia="Arial" w:cs="Arial"/>
          <w:color w:val="auto"/>
          <w:sz w:val="24"/>
          <w:szCs w:val="24"/>
        </w:rPr>
      </w:pPr>
      <w:r>
        <w:rPr>
          <w:rFonts w:hint="default" w:ascii="Arial" w:hAnsi="Arial" w:eastAsia="Arial" w:cs="Arial"/>
          <w:i w:val="0"/>
          <w:iCs w:val="0"/>
          <w:caps w:val="0"/>
          <w:color w:val="auto"/>
          <w:spacing w:val="0"/>
          <w:sz w:val="24"/>
          <w:szCs w:val="24"/>
          <w:shd w:val="clear" w:fill="FFFFFF"/>
        </w:rPr>
        <w:t>2、如果是发放的优惠券根据当时用券车主已产生的停车费用而定的额度，需给该商户储值，然后新增优惠券类型选择“变额券”，发放优惠时选择此类券</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8" w:lineRule="atLeast"/>
        <w:ind w:left="0" w:right="0"/>
        <w:outlineLvl w:val="9"/>
        <w:rPr>
          <w:rFonts w:hint="default" w:ascii="Arial" w:hAnsi="Arial" w:eastAsia="Arial" w:cs="Arial"/>
          <w:color w:val="auto"/>
          <w:sz w:val="24"/>
          <w:szCs w:val="24"/>
        </w:rPr>
      </w:pPr>
      <w:r>
        <w:rPr>
          <w:rFonts w:hint="default" w:ascii="Arial" w:hAnsi="Arial" w:eastAsia="Arial" w:cs="Arial"/>
          <w:i w:val="0"/>
          <w:iCs w:val="0"/>
          <w:caps w:val="0"/>
          <w:color w:val="auto"/>
          <w:spacing w:val="0"/>
          <w:sz w:val="24"/>
          <w:szCs w:val="24"/>
          <w:shd w:val="clear" w:fill="FFFFFF"/>
        </w:rPr>
        <w:t>3、如果是发放指定额度的优惠券，就要新增一批固定面额的优惠券，选择适用的商户，然后再给商户充值一定数量的优惠券</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8" w:lineRule="atLeast"/>
        <w:ind w:left="0" w:right="0"/>
        <w:outlineLvl w:val="9"/>
        <w:rPr>
          <w:rFonts w:hint="default" w:ascii="Arial" w:hAnsi="Arial" w:eastAsia="Arial" w:cs="Arial"/>
          <w:color w:val="auto"/>
          <w:sz w:val="24"/>
          <w:szCs w:val="24"/>
        </w:rPr>
      </w:pPr>
      <w:bookmarkStart w:id="80" w:name="_Toc14429"/>
      <w:r>
        <w:rPr>
          <w:rFonts w:hint="default" w:ascii="Arial" w:hAnsi="Arial" w:eastAsia="Arial" w:cs="Arial"/>
          <w:i w:val="0"/>
          <w:iCs w:val="0"/>
          <w:caps w:val="0"/>
          <w:color w:val="auto"/>
          <w:spacing w:val="0"/>
          <w:sz w:val="24"/>
          <w:szCs w:val="24"/>
          <w:shd w:val="clear" w:fill="FFFFFF"/>
        </w:rPr>
        <w:t>4、使用创建该商户时添加的账号密码登录当前网址（默认密码=密保手机号）</w:t>
      </w:r>
      <w:bookmarkEnd w:id="80"/>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8" w:lineRule="atLeast"/>
        <w:ind w:left="0" w:right="0"/>
        <w:outlineLvl w:val="9"/>
        <w:rPr>
          <w:rFonts w:hint="default" w:ascii="Arial" w:hAnsi="Arial" w:eastAsia="Arial" w:cs="Arial"/>
          <w:color w:val="auto"/>
          <w:sz w:val="24"/>
          <w:szCs w:val="24"/>
        </w:rPr>
      </w:pPr>
      <w:r>
        <w:rPr>
          <w:rFonts w:hint="default" w:ascii="Arial" w:hAnsi="Arial" w:eastAsia="Arial" w:cs="Arial"/>
          <w:i w:val="0"/>
          <w:iCs w:val="0"/>
          <w:caps w:val="0"/>
          <w:color w:val="auto"/>
          <w:spacing w:val="0"/>
          <w:sz w:val="24"/>
          <w:szCs w:val="24"/>
          <w:shd w:val="clear" w:fill="FFFFFF"/>
        </w:rPr>
        <w:t>5、商户登录后，可以选择输车牌、选择额度用券，也可以选择优惠券类型然后生成二维码，让车主来扫码输车牌减免；还支持生成固定码，包含多张券的</w:t>
      </w:r>
    </w:p>
    <w:p>
      <w:pPr>
        <w:keepNext w:val="0"/>
        <w:keepLines w:val="0"/>
        <w:widowControl/>
        <w:suppressLineNumbers w:val="0"/>
        <w:pBdr>
          <w:top w:val="none" w:color="auto" w:sz="0" w:space="0"/>
          <w:left w:val="none" w:color="auto" w:sz="0" w:space="0"/>
          <w:bottom w:val="single" w:color="DDDDDD" w:sz="6" w:space="0"/>
          <w:right w:val="none" w:color="auto" w:sz="0" w:space="0"/>
        </w:pBdr>
        <w:spacing w:after="105" w:afterAutospacing="0" w:line="18" w:lineRule="atLeast"/>
        <w:ind w:left="0" w:right="0"/>
        <w:outlineLvl w:val="9"/>
        <w:rPr>
          <w:color w:val="auto"/>
          <w:sz w:val="24"/>
          <w:szCs w:val="24"/>
        </w:rPr>
      </w:pPr>
      <w:r>
        <w:rPr>
          <w:rFonts w:hint="default" w:ascii="Arial" w:hAnsi="Arial" w:eastAsia="Arial" w:cs="Arial"/>
          <w:color w:val="auto"/>
          <w:sz w:val="24"/>
          <w:szCs w:val="24"/>
        </w:rPr>
        <w:pict>
          <v:rect id="_x0000_i1025" o:spt="1" style="height:1.5pt;width:432pt;" fillcolor="#A0A0A0" filled="t" stroked="f" coordsize="21600,21600" o:hr="t" o:hrstd="t" o:hralign="center">
            <v:path/>
            <v:fill on="t" focussize="0,0"/>
            <v:stroke on="f"/>
            <v:imagedata o:title=""/>
            <o:lock v:ext="edit"/>
            <w10:wrap type="none"/>
            <w10:anchorlock/>
          </v:rect>
        </w:pict>
      </w:r>
    </w:p>
    <w:p>
      <w:pPr>
        <w:numPr>
          <w:ilvl w:val="0"/>
          <w:numId w:val="0"/>
        </w:numPr>
        <w:outlineLvl w:val="9"/>
        <w:rPr>
          <w:rFonts w:hint="default" w:ascii="Arial" w:hAnsi="Arial" w:eastAsia="Arial" w:cs="Arial"/>
          <w:i w:val="0"/>
          <w:iCs w:val="0"/>
          <w:caps w:val="0"/>
          <w:color w:val="auto"/>
          <w:spacing w:val="0"/>
          <w:sz w:val="22"/>
          <w:szCs w:val="22"/>
          <w:shd w:val="clear" w:fill="FFFFFF"/>
        </w:rPr>
      </w:pPr>
      <w:r>
        <w:rPr>
          <w:rStyle w:val="11"/>
          <w:rFonts w:hint="default" w:ascii="Arial" w:hAnsi="Arial" w:eastAsia="Arial" w:cs="Arial"/>
          <w:b/>
          <w:bCs/>
          <w:i w:val="0"/>
          <w:iCs w:val="0"/>
          <w:caps w:val="0"/>
          <w:color w:val="auto"/>
          <w:spacing w:val="0"/>
          <w:sz w:val="24"/>
          <w:szCs w:val="24"/>
          <w:shd w:val="clear" w:fill="FFFFFF"/>
        </w:rPr>
        <w:t>注意</w:t>
      </w:r>
      <w:r>
        <w:rPr>
          <w:rFonts w:hint="default" w:ascii="Arial" w:hAnsi="Arial" w:eastAsia="Arial" w:cs="Arial"/>
          <w:i w:val="0"/>
          <w:iCs w:val="0"/>
          <w:caps w:val="0"/>
          <w:color w:val="auto"/>
          <w:spacing w:val="0"/>
          <w:sz w:val="24"/>
          <w:szCs w:val="24"/>
          <w:shd w:val="clear" w:fill="FFFFFF"/>
        </w:rPr>
        <w:t>：一个浏览器只能打开一个本网址的网页，如果要同时登录车场和商户账号，请使用多个浏览器，比如一个谷歌浏览器、一个360浏览器。</w:t>
      </w:r>
      <w:r>
        <w:rPr>
          <w:rFonts w:hint="default" w:ascii="Arial" w:hAnsi="Arial" w:eastAsia="Arial" w:cs="Arial"/>
          <w:i w:val="0"/>
          <w:iCs w:val="0"/>
          <w:caps w:val="0"/>
          <w:color w:val="auto"/>
          <w:spacing w:val="0"/>
          <w:sz w:val="22"/>
          <w:szCs w:val="22"/>
          <w:shd w:val="clear" w:fill="FFFFFF"/>
        </w:rPr>
        <w:br w:type="textWrapping"/>
      </w:r>
      <w:r>
        <w:rPr>
          <w:rFonts w:hint="default" w:ascii="Arial" w:hAnsi="Arial" w:eastAsia="Arial" w:cs="Arial"/>
          <w:i w:val="0"/>
          <w:iCs w:val="0"/>
          <w:caps w:val="0"/>
          <w:color w:val="auto"/>
          <w:spacing w:val="0"/>
          <w:sz w:val="22"/>
          <w:szCs w:val="22"/>
          <w:shd w:val="clear" w:fill="FFFFFF"/>
        </w:rPr>
        <w:drawing>
          <wp:inline distT="0" distB="0" distL="114300" distR="114300">
            <wp:extent cx="5705475" cy="2368550"/>
            <wp:effectExtent l="0" t="0" r="9525" b="12700"/>
            <wp:docPr id="98" name="图片 10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03" descr="IMG_256"/>
                    <pic:cNvPicPr>
                      <a:picLocks noChangeAspect="1"/>
                    </pic:cNvPicPr>
                  </pic:nvPicPr>
                  <pic:blipFill>
                    <a:blip r:embed="rId62"/>
                    <a:stretch>
                      <a:fillRect/>
                    </a:stretch>
                  </pic:blipFill>
                  <pic:spPr>
                    <a:xfrm>
                      <a:off x="0" y="0"/>
                      <a:ext cx="5705475" cy="2368550"/>
                    </a:xfrm>
                    <a:prstGeom prst="rect">
                      <a:avLst/>
                    </a:prstGeom>
                    <a:noFill/>
                    <a:ln w="9525">
                      <a:noFill/>
                    </a:ln>
                  </pic:spPr>
                </pic:pic>
              </a:graphicData>
            </a:graphic>
          </wp:inline>
        </w:drawing>
      </w:r>
    </w:p>
    <w:p>
      <w:pPr>
        <w:numPr>
          <w:ilvl w:val="0"/>
          <w:numId w:val="0"/>
        </w:numPr>
        <w:outlineLvl w:val="9"/>
        <w:rPr>
          <w:i w:val="0"/>
          <w:iCs w:val="0"/>
          <w:caps w:val="0"/>
          <w:color w:val="auto"/>
          <w:spacing w:val="0"/>
          <w:shd w:val="clear" w:fill="FFFFFF"/>
        </w:rPr>
      </w:pPr>
    </w:p>
    <w:p>
      <w:pPr>
        <w:numPr>
          <w:ilvl w:val="0"/>
          <w:numId w:val="0"/>
        </w:numPr>
        <w:outlineLvl w:val="9"/>
        <w:rPr>
          <w:i w:val="0"/>
          <w:iCs w:val="0"/>
          <w:caps w:val="0"/>
          <w:color w:val="auto"/>
          <w:spacing w:val="0"/>
          <w:shd w:val="clear" w:fill="FFFFFF"/>
        </w:rPr>
      </w:pPr>
    </w:p>
    <w:p>
      <w:pPr>
        <w:numPr>
          <w:ilvl w:val="0"/>
          <w:numId w:val="0"/>
        </w:numPr>
        <w:outlineLvl w:val="9"/>
        <w:rPr>
          <w:i w:val="0"/>
          <w:iCs w:val="0"/>
          <w:caps w:val="0"/>
          <w:color w:val="auto"/>
          <w:spacing w:val="0"/>
          <w:shd w:val="clear" w:fill="FFFFFF"/>
        </w:rPr>
      </w:pPr>
    </w:p>
    <w:p>
      <w:pPr>
        <w:numPr>
          <w:ilvl w:val="0"/>
          <w:numId w:val="0"/>
        </w:numPr>
        <w:outlineLvl w:val="9"/>
        <w:rPr>
          <w:i w:val="0"/>
          <w:iCs w:val="0"/>
          <w:caps w:val="0"/>
          <w:color w:val="auto"/>
          <w:spacing w:val="0"/>
          <w:shd w:val="clear" w:fill="FFFFFF"/>
        </w:rPr>
      </w:pPr>
    </w:p>
    <w:p>
      <w:pPr>
        <w:numPr>
          <w:ilvl w:val="0"/>
          <w:numId w:val="0"/>
        </w:numPr>
        <w:outlineLvl w:val="9"/>
        <w:rPr>
          <w:i w:val="0"/>
          <w:iCs w:val="0"/>
          <w:caps w:val="0"/>
          <w:color w:val="auto"/>
          <w:spacing w:val="0"/>
          <w:shd w:val="clear" w:fill="FFFFFF"/>
        </w:rPr>
      </w:pPr>
    </w:p>
    <w:p>
      <w:pPr>
        <w:numPr>
          <w:ilvl w:val="0"/>
          <w:numId w:val="0"/>
        </w:numPr>
        <w:outlineLvl w:val="9"/>
        <w:rPr>
          <w:i w:val="0"/>
          <w:iCs w:val="0"/>
          <w:caps w:val="0"/>
          <w:color w:val="auto"/>
          <w:spacing w:val="0"/>
          <w:sz w:val="24"/>
          <w:szCs w:val="24"/>
          <w:shd w:val="clear" w:fill="FFFFFF"/>
        </w:rPr>
      </w:pPr>
      <w:r>
        <w:rPr>
          <w:i w:val="0"/>
          <w:iCs w:val="0"/>
          <w:caps w:val="0"/>
          <w:color w:val="auto"/>
          <w:spacing w:val="0"/>
          <w:sz w:val="24"/>
          <w:szCs w:val="24"/>
          <w:shd w:val="clear" w:fill="FFFFFF"/>
        </w:rPr>
        <w:t>商户登录页面可以发放优惠券</w:t>
      </w:r>
    </w:p>
    <w:p>
      <w:pPr>
        <w:numPr>
          <w:ilvl w:val="0"/>
          <w:numId w:val="0"/>
        </w:numPr>
        <w:outlineLvl w:val="9"/>
        <w:rPr>
          <w:rFonts w:hint="default" w:eastAsiaTheme="minorEastAsia"/>
          <w:i w:val="0"/>
          <w:iCs w:val="0"/>
          <w:caps w:val="0"/>
          <w:color w:val="auto"/>
          <w:spacing w:val="0"/>
          <w:sz w:val="24"/>
          <w:szCs w:val="24"/>
          <w:shd w:val="clear" w:fill="FFFFFF"/>
          <w:lang w:val="en-US" w:eastAsia="zh-CN"/>
        </w:rPr>
      </w:pPr>
      <w:r>
        <w:rPr>
          <w:rFonts w:hint="eastAsia"/>
          <w:i w:val="0"/>
          <w:iCs w:val="0"/>
          <w:caps w:val="0"/>
          <w:color w:val="auto"/>
          <w:spacing w:val="0"/>
          <w:sz w:val="24"/>
          <w:szCs w:val="24"/>
          <w:shd w:val="clear" w:fill="FFFFFF"/>
          <w:lang w:val="en-US" w:eastAsia="zh-CN"/>
        </w:rPr>
        <w:t>商户登陆的网址和车场登陆的网址一样。</w:t>
      </w:r>
    </w:p>
    <w:p>
      <w:pPr>
        <w:numPr>
          <w:ilvl w:val="0"/>
          <w:numId w:val="0"/>
        </w:numPr>
        <w:outlineLvl w:val="9"/>
        <w:rPr>
          <w:i w:val="0"/>
          <w:iCs w:val="0"/>
          <w:caps w:val="0"/>
          <w:color w:val="auto"/>
          <w:spacing w:val="0"/>
          <w:shd w:val="clear" w:fill="FFFFFF"/>
        </w:rPr>
      </w:pPr>
      <w:r>
        <w:rPr>
          <w:i w:val="0"/>
          <w:iCs w:val="0"/>
          <w:caps w:val="0"/>
          <w:color w:val="auto"/>
          <w:spacing w:val="0"/>
          <w:shd w:val="clear" w:fill="FFFFFF"/>
        </w:rPr>
        <w:drawing>
          <wp:inline distT="0" distB="0" distL="114300" distR="114300">
            <wp:extent cx="6034405" cy="1657350"/>
            <wp:effectExtent l="0" t="0" r="4445" b="0"/>
            <wp:docPr id="99" name="图片 10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04" descr="IMG_257"/>
                    <pic:cNvPicPr>
                      <a:picLocks noChangeAspect="1"/>
                    </pic:cNvPicPr>
                  </pic:nvPicPr>
                  <pic:blipFill>
                    <a:blip r:embed="rId63"/>
                    <a:stretch>
                      <a:fillRect/>
                    </a:stretch>
                  </pic:blipFill>
                  <pic:spPr>
                    <a:xfrm>
                      <a:off x="0" y="0"/>
                      <a:ext cx="6034405" cy="1657350"/>
                    </a:xfrm>
                    <a:prstGeom prst="rect">
                      <a:avLst/>
                    </a:prstGeom>
                    <a:noFill/>
                    <a:ln w="9525">
                      <a:noFill/>
                    </a:ln>
                  </pic:spPr>
                </pic:pic>
              </a:graphicData>
            </a:graphic>
          </wp:inline>
        </w:drawing>
      </w:r>
    </w:p>
    <w:p>
      <w:pPr>
        <w:numPr>
          <w:ilvl w:val="0"/>
          <w:numId w:val="0"/>
        </w:numPr>
        <w:jc w:val="center"/>
        <w:outlineLvl w:val="9"/>
        <w:rPr>
          <w:i w:val="0"/>
          <w:iCs w:val="0"/>
          <w:caps w:val="0"/>
          <w:color w:val="auto"/>
          <w:spacing w:val="0"/>
          <w:shd w:val="clear" w:fill="FFFFFF"/>
        </w:rPr>
      </w:pPr>
      <w:r>
        <w:rPr>
          <w:i w:val="0"/>
          <w:iCs w:val="0"/>
          <w:caps w:val="0"/>
          <w:color w:val="auto"/>
          <w:spacing w:val="0"/>
          <w:shd w:val="clear" w:fill="FFFFFF"/>
        </w:rPr>
        <w:drawing>
          <wp:inline distT="0" distB="0" distL="114300" distR="114300">
            <wp:extent cx="5943600" cy="2043430"/>
            <wp:effectExtent l="0" t="0" r="0" b="13970"/>
            <wp:docPr id="101" name="图片 10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5" descr="IMG_258"/>
                    <pic:cNvPicPr>
                      <a:picLocks noChangeAspect="1"/>
                    </pic:cNvPicPr>
                  </pic:nvPicPr>
                  <pic:blipFill>
                    <a:blip r:embed="rId64"/>
                    <a:stretch>
                      <a:fillRect/>
                    </a:stretch>
                  </pic:blipFill>
                  <pic:spPr>
                    <a:xfrm>
                      <a:off x="0" y="0"/>
                      <a:ext cx="5943600" cy="2043430"/>
                    </a:xfrm>
                    <a:prstGeom prst="rect">
                      <a:avLst/>
                    </a:prstGeom>
                    <a:noFill/>
                    <a:ln w="9525">
                      <a:noFill/>
                    </a:ln>
                  </pic:spPr>
                </pic:pic>
              </a:graphicData>
            </a:graphic>
          </wp:inline>
        </w:drawing>
      </w:r>
    </w:p>
    <w:p>
      <w:pPr>
        <w:numPr>
          <w:ilvl w:val="0"/>
          <w:numId w:val="0"/>
        </w:numPr>
        <w:outlineLvl w:val="9"/>
        <w:rPr>
          <w:i w:val="0"/>
          <w:iCs w:val="0"/>
          <w:caps w:val="0"/>
          <w:color w:val="auto"/>
          <w:spacing w:val="0"/>
          <w:shd w:val="clear" w:fill="FFFFFF"/>
        </w:rPr>
      </w:pPr>
    </w:p>
    <w:p>
      <w:pPr>
        <w:numPr>
          <w:ilvl w:val="0"/>
          <w:numId w:val="0"/>
        </w:numPr>
        <w:outlineLvl w:val="9"/>
        <w:rPr>
          <w:i w:val="0"/>
          <w:iCs w:val="0"/>
          <w:caps w:val="0"/>
          <w:color w:val="auto"/>
          <w:spacing w:val="0"/>
          <w:sz w:val="24"/>
          <w:szCs w:val="24"/>
          <w:shd w:val="clear" w:fill="FFFFFF"/>
        </w:rPr>
      </w:pPr>
      <w:r>
        <w:rPr>
          <w:i w:val="0"/>
          <w:iCs w:val="0"/>
          <w:caps w:val="0"/>
          <w:color w:val="auto"/>
          <w:spacing w:val="0"/>
          <w:sz w:val="24"/>
          <w:szCs w:val="24"/>
          <w:shd w:val="clear" w:fill="FFFFFF"/>
        </w:rPr>
        <w:t>还可新增固定二维码</w:t>
      </w:r>
    </w:p>
    <w:p>
      <w:pPr>
        <w:numPr>
          <w:ilvl w:val="0"/>
          <w:numId w:val="0"/>
        </w:numPr>
        <w:jc w:val="center"/>
        <w:outlineLvl w:val="9"/>
        <w:rPr>
          <w:i w:val="0"/>
          <w:iCs w:val="0"/>
          <w:caps w:val="0"/>
          <w:color w:val="auto"/>
          <w:spacing w:val="0"/>
          <w:sz w:val="24"/>
          <w:szCs w:val="24"/>
          <w:shd w:val="clear" w:fill="FFFFFF"/>
        </w:rPr>
      </w:pPr>
      <w:r>
        <w:rPr>
          <w:i w:val="0"/>
          <w:iCs w:val="0"/>
          <w:caps w:val="0"/>
          <w:color w:val="auto"/>
          <w:spacing w:val="0"/>
          <w:sz w:val="24"/>
          <w:szCs w:val="24"/>
          <w:shd w:val="clear" w:fill="FFFFFF"/>
        </w:rPr>
        <w:drawing>
          <wp:inline distT="0" distB="0" distL="114300" distR="114300">
            <wp:extent cx="4315460" cy="1855470"/>
            <wp:effectExtent l="0" t="0" r="8890" b="11430"/>
            <wp:docPr id="102" name="图片 10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6" descr="IMG_259"/>
                    <pic:cNvPicPr>
                      <a:picLocks noChangeAspect="1"/>
                    </pic:cNvPicPr>
                  </pic:nvPicPr>
                  <pic:blipFill>
                    <a:blip r:embed="rId65"/>
                    <a:stretch>
                      <a:fillRect/>
                    </a:stretch>
                  </pic:blipFill>
                  <pic:spPr>
                    <a:xfrm>
                      <a:off x="0" y="0"/>
                      <a:ext cx="4315460" cy="1855470"/>
                    </a:xfrm>
                    <a:prstGeom prst="rect">
                      <a:avLst/>
                    </a:prstGeom>
                    <a:noFill/>
                    <a:ln w="9525">
                      <a:noFill/>
                    </a:ln>
                  </pic:spPr>
                </pic:pic>
              </a:graphicData>
            </a:graphic>
          </wp:inline>
        </w:drawing>
      </w:r>
    </w:p>
    <w:p>
      <w:pPr>
        <w:numPr>
          <w:ilvl w:val="0"/>
          <w:numId w:val="0"/>
        </w:numPr>
        <w:outlineLvl w:val="9"/>
        <w:rPr>
          <w:i w:val="0"/>
          <w:iCs w:val="0"/>
          <w:caps w:val="0"/>
          <w:color w:val="auto"/>
          <w:spacing w:val="0"/>
          <w:sz w:val="24"/>
          <w:szCs w:val="24"/>
          <w:shd w:val="clear" w:fill="FFFFFF"/>
        </w:rPr>
      </w:pPr>
    </w:p>
    <w:p>
      <w:pPr>
        <w:numPr>
          <w:ilvl w:val="0"/>
          <w:numId w:val="0"/>
        </w:numPr>
        <w:outlineLvl w:val="9"/>
        <w:rPr>
          <w:rFonts w:hint="default" w:ascii="Arial" w:hAnsi="Arial" w:eastAsia="Arial" w:cs="Arial"/>
          <w:b/>
          <w:bCs/>
          <w:i w:val="0"/>
          <w:iCs w:val="0"/>
          <w:caps w:val="0"/>
          <w:color w:val="auto"/>
          <w:spacing w:val="0"/>
          <w:sz w:val="24"/>
          <w:szCs w:val="24"/>
          <w:shd w:val="clear" w:fill="FFFFFF"/>
        </w:rPr>
      </w:pPr>
      <w:r>
        <w:rPr>
          <w:rFonts w:hint="default" w:ascii="Arial" w:hAnsi="Arial" w:eastAsia="Arial" w:cs="Arial"/>
          <w:b/>
          <w:bCs/>
          <w:i w:val="0"/>
          <w:iCs w:val="0"/>
          <w:caps w:val="0"/>
          <w:color w:val="auto"/>
          <w:spacing w:val="0"/>
          <w:sz w:val="24"/>
          <w:szCs w:val="24"/>
          <w:shd w:val="clear" w:fill="FFFFFF"/>
        </w:rPr>
        <w:t>优惠券列表</w:t>
      </w:r>
    </w:p>
    <w:p>
      <w:pPr>
        <w:numPr>
          <w:ilvl w:val="0"/>
          <w:numId w:val="0"/>
        </w:numPr>
        <w:jc w:val="cente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5116830" cy="2113280"/>
            <wp:effectExtent l="0" t="0" r="7620" b="1270"/>
            <wp:docPr id="100" name="图片 107"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7" descr="IMG_260"/>
                    <pic:cNvPicPr>
                      <a:picLocks noChangeAspect="1"/>
                    </pic:cNvPicPr>
                  </pic:nvPicPr>
                  <pic:blipFill>
                    <a:blip r:embed="rId66"/>
                    <a:stretch>
                      <a:fillRect/>
                    </a:stretch>
                  </pic:blipFill>
                  <pic:spPr>
                    <a:xfrm>
                      <a:off x="0" y="0"/>
                      <a:ext cx="5116830" cy="2113280"/>
                    </a:xfrm>
                    <a:prstGeom prst="rect">
                      <a:avLst/>
                    </a:prstGeom>
                    <a:noFill/>
                    <a:ln w="9525">
                      <a:noFill/>
                    </a:ln>
                  </pic:spPr>
                </pic:pic>
              </a:graphicData>
            </a:graphic>
          </wp:inline>
        </w:drawing>
      </w:r>
    </w:p>
    <w:p>
      <w:pPr>
        <w:numPr>
          <w:ilvl w:val="0"/>
          <w:numId w:val="0"/>
        </w:numPr>
        <w:outlineLvl w:val="9"/>
        <w:rPr>
          <w:i w:val="0"/>
          <w:iCs w:val="0"/>
          <w:caps w:val="0"/>
          <w:color w:val="auto"/>
          <w:spacing w:val="0"/>
          <w:shd w:val="clear" w:fill="FFFFFF"/>
        </w:rPr>
      </w:pPr>
    </w:p>
    <w:p>
      <w:pPr>
        <w:numPr>
          <w:ilvl w:val="0"/>
          <w:numId w:val="0"/>
        </w:numPr>
        <w:outlineLvl w:val="9"/>
        <w:rPr>
          <w:rFonts w:hint="eastAsia"/>
          <w:i w:val="0"/>
          <w:iCs w:val="0"/>
          <w:caps w:val="0"/>
          <w:color w:val="auto"/>
          <w:spacing w:val="0"/>
          <w:sz w:val="24"/>
          <w:szCs w:val="24"/>
          <w:shd w:val="clear" w:fill="FFFFFF"/>
          <w:lang w:val="en-US" w:eastAsia="zh-CN"/>
        </w:rPr>
      </w:pPr>
      <w:r>
        <w:rPr>
          <w:rFonts w:hint="eastAsia"/>
          <w:i w:val="0"/>
          <w:iCs w:val="0"/>
          <w:caps w:val="0"/>
          <w:color w:val="auto"/>
          <w:spacing w:val="0"/>
          <w:sz w:val="24"/>
          <w:szCs w:val="24"/>
          <w:shd w:val="clear" w:fill="FFFFFF"/>
          <w:lang w:val="en-US" w:eastAsia="zh-CN"/>
        </w:rPr>
        <w:t>右上角可</w:t>
      </w:r>
      <w:r>
        <w:rPr>
          <w:rFonts w:hint="eastAsia"/>
          <w:b/>
          <w:bCs/>
          <w:i w:val="0"/>
          <w:iCs w:val="0"/>
          <w:caps w:val="0"/>
          <w:color w:val="auto"/>
          <w:spacing w:val="0"/>
          <w:sz w:val="24"/>
          <w:szCs w:val="24"/>
          <w:shd w:val="clear" w:fill="FFFFFF"/>
          <w:lang w:val="en-US" w:eastAsia="zh-CN"/>
        </w:rPr>
        <w:t>设置优惠券限制。</w:t>
      </w:r>
    </w:p>
    <w:p>
      <w:pPr>
        <w:numPr>
          <w:ilvl w:val="0"/>
          <w:numId w:val="0"/>
        </w:numPr>
        <w:outlineLvl w:val="9"/>
        <w:rPr>
          <w:rFonts w:hint="default"/>
          <w:i w:val="0"/>
          <w:iCs w:val="0"/>
          <w:caps w:val="0"/>
          <w:color w:val="auto"/>
          <w:spacing w:val="0"/>
          <w:sz w:val="24"/>
          <w:szCs w:val="24"/>
          <w:shd w:val="clear" w:fill="FFFFFF"/>
          <w:lang w:val="en-US" w:eastAsia="zh-CN"/>
        </w:rPr>
      </w:pPr>
    </w:p>
    <w:p>
      <w:pPr>
        <w:numPr>
          <w:ilvl w:val="0"/>
          <w:numId w:val="0"/>
        </w:numPr>
        <w:outlineLvl w:val="9"/>
        <w:rPr>
          <w:i w:val="0"/>
          <w:iCs w:val="0"/>
          <w:caps w:val="0"/>
          <w:color w:val="auto"/>
          <w:spacing w:val="0"/>
          <w:sz w:val="24"/>
          <w:szCs w:val="24"/>
          <w:shd w:val="clear" w:fill="FFFFFF"/>
        </w:rPr>
      </w:pPr>
      <w:r>
        <w:rPr>
          <w:i w:val="0"/>
          <w:iCs w:val="0"/>
          <w:caps w:val="0"/>
          <w:color w:val="auto"/>
          <w:spacing w:val="0"/>
          <w:sz w:val="24"/>
          <w:szCs w:val="24"/>
          <w:shd w:val="clear" w:fill="FFFFFF"/>
        </w:rPr>
        <w:drawing>
          <wp:inline distT="0" distB="0" distL="114300" distR="114300">
            <wp:extent cx="5715000" cy="2762250"/>
            <wp:effectExtent l="0" t="0" r="0" b="0"/>
            <wp:docPr id="97" name="图片 108"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08" descr="IMG_261"/>
                    <pic:cNvPicPr>
                      <a:picLocks noChangeAspect="1"/>
                    </pic:cNvPicPr>
                  </pic:nvPicPr>
                  <pic:blipFill>
                    <a:blip r:embed="rId67"/>
                    <a:stretch>
                      <a:fillRect/>
                    </a:stretch>
                  </pic:blipFill>
                  <pic:spPr>
                    <a:xfrm>
                      <a:off x="0" y="0"/>
                      <a:ext cx="5715000" cy="2762250"/>
                    </a:xfrm>
                    <a:prstGeom prst="rect">
                      <a:avLst/>
                    </a:prstGeom>
                    <a:noFill/>
                    <a:ln w="9525">
                      <a:noFill/>
                    </a:ln>
                  </pic:spPr>
                </pic:pic>
              </a:graphicData>
            </a:graphic>
          </wp:inline>
        </w:drawing>
      </w:r>
    </w:p>
    <w:p>
      <w:pPr>
        <w:numPr>
          <w:ilvl w:val="0"/>
          <w:numId w:val="0"/>
        </w:numPr>
        <w:outlineLvl w:val="9"/>
        <w:rPr>
          <w:i w:val="0"/>
          <w:iCs w:val="0"/>
          <w:caps w:val="0"/>
          <w:color w:val="auto"/>
          <w:spacing w:val="0"/>
          <w:sz w:val="24"/>
          <w:szCs w:val="24"/>
          <w:shd w:val="clear" w:fill="FFFFFF"/>
        </w:rPr>
      </w:pPr>
    </w:p>
    <w:p>
      <w:pPr>
        <w:numPr>
          <w:ilvl w:val="0"/>
          <w:numId w:val="0"/>
        </w:numPr>
        <w:outlineLvl w:val="9"/>
        <w:rPr>
          <w:rFonts w:hint="eastAsia" w:ascii="Arial" w:hAnsi="Arial" w:eastAsia="宋体" w:cs="Arial"/>
          <w:b/>
          <w:bCs/>
          <w:i w:val="0"/>
          <w:iCs w:val="0"/>
          <w:caps w:val="0"/>
          <w:color w:val="auto"/>
          <w:spacing w:val="0"/>
          <w:sz w:val="24"/>
          <w:szCs w:val="24"/>
          <w:shd w:val="clear" w:fill="FFFFFF"/>
          <w:lang w:val="en-US" w:eastAsia="zh-CN"/>
        </w:rPr>
      </w:pPr>
      <w:r>
        <w:rPr>
          <w:rFonts w:hint="eastAsia" w:ascii="Arial" w:hAnsi="Arial" w:eastAsia="宋体" w:cs="Arial"/>
          <w:b/>
          <w:bCs/>
          <w:i w:val="0"/>
          <w:iCs w:val="0"/>
          <w:caps w:val="0"/>
          <w:color w:val="auto"/>
          <w:spacing w:val="0"/>
          <w:sz w:val="24"/>
          <w:szCs w:val="24"/>
          <w:shd w:val="clear" w:fill="FFFFFF"/>
          <w:lang w:val="en-US" w:eastAsia="zh-CN"/>
        </w:rPr>
        <w:t>优惠券发券记录流水查询：</w:t>
      </w:r>
    </w:p>
    <w:p>
      <w:pPr>
        <w:numPr>
          <w:ilvl w:val="0"/>
          <w:numId w:val="0"/>
        </w:numPr>
        <w:outlineLvl w:val="9"/>
        <w:rPr>
          <w:rFonts w:hint="default" w:ascii="Arial" w:hAnsi="Arial" w:eastAsia="宋体" w:cs="Arial"/>
          <w:i w:val="0"/>
          <w:iCs w:val="0"/>
          <w:caps w:val="0"/>
          <w:color w:val="auto"/>
          <w:spacing w:val="0"/>
          <w:sz w:val="24"/>
          <w:szCs w:val="24"/>
          <w:shd w:val="clear" w:fill="FFFFFF"/>
          <w:lang w:val="en-US" w:eastAsia="zh-CN"/>
        </w:rPr>
      </w:pP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5723890" cy="2411730"/>
            <wp:effectExtent l="0" t="0" r="10160" b="7620"/>
            <wp:docPr id="103" name="图片 109"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9" descr="IMG_262"/>
                    <pic:cNvPicPr>
                      <a:picLocks noChangeAspect="1"/>
                    </pic:cNvPicPr>
                  </pic:nvPicPr>
                  <pic:blipFill>
                    <a:blip r:embed="rId68"/>
                    <a:stretch>
                      <a:fillRect/>
                    </a:stretch>
                  </pic:blipFill>
                  <pic:spPr>
                    <a:xfrm>
                      <a:off x="0" y="0"/>
                      <a:ext cx="5723890" cy="2411730"/>
                    </a:xfrm>
                    <a:prstGeom prst="rect">
                      <a:avLst/>
                    </a:prstGeom>
                    <a:noFill/>
                    <a:ln w="9525">
                      <a:noFill/>
                    </a:ln>
                  </pic:spPr>
                </pic:pic>
              </a:graphicData>
            </a:graphic>
          </wp:inline>
        </w:drawing>
      </w:r>
    </w:p>
    <w:p>
      <w:pPr>
        <w:numPr>
          <w:ilvl w:val="0"/>
          <w:numId w:val="0"/>
        </w:numPr>
        <w:outlineLvl w:val="9"/>
        <w:rPr>
          <w:rFonts w:hint="eastAsia" w:ascii="Arial" w:hAnsi="Arial" w:eastAsia="宋体" w:cs="Arial"/>
          <w:b/>
          <w:bCs/>
          <w:i w:val="0"/>
          <w:iCs w:val="0"/>
          <w:caps w:val="0"/>
          <w:color w:val="auto"/>
          <w:spacing w:val="0"/>
          <w:sz w:val="24"/>
          <w:szCs w:val="24"/>
          <w:shd w:val="clear" w:fill="FFFFFF"/>
          <w:lang w:val="en-US" w:eastAsia="zh-CN"/>
        </w:rPr>
      </w:pPr>
      <w:r>
        <w:rPr>
          <w:rFonts w:hint="eastAsia" w:ascii="Arial" w:hAnsi="Arial" w:eastAsia="宋体" w:cs="Arial"/>
          <w:b/>
          <w:bCs/>
          <w:i w:val="0"/>
          <w:iCs w:val="0"/>
          <w:caps w:val="0"/>
          <w:color w:val="auto"/>
          <w:spacing w:val="0"/>
          <w:sz w:val="24"/>
          <w:szCs w:val="24"/>
          <w:shd w:val="clear" w:fill="FFFFFF"/>
          <w:lang w:val="en-US" w:eastAsia="zh-CN"/>
        </w:rPr>
        <w:t>优惠券使用记录</w:t>
      </w:r>
    </w:p>
    <w:p>
      <w:pPr>
        <w:numPr>
          <w:ilvl w:val="0"/>
          <w:numId w:val="0"/>
        </w:numPr>
        <w:jc w:val="cente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4885690" cy="2060575"/>
            <wp:effectExtent l="0" t="0" r="10160" b="15875"/>
            <wp:docPr id="96" name="图片 110"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10" descr="IMG_263"/>
                    <pic:cNvPicPr>
                      <a:picLocks noChangeAspect="1"/>
                    </pic:cNvPicPr>
                  </pic:nvPicPr>
                  <pic:blipFill>
                    <a:blip r:embed="rId69"/>
                    <a:stretch>
                      <a:fillRect/>
                    </a:stretch>
                  </pic:blipFill>
                  <pic:spPr>
                    <a:xfrm>
                      <a:off x="0" y="0"/>
                      <a:ext cx="4885690" cy="2060575"/>
                    </a:xfrm>
                    <a:prstGeom prst="rect">
                      <a:avLst/>
                    </a:prstGeom>
                    <a:noFill/>
                    <a:ln w="9525">
                      <a:noFill/>
                    </a:ln>
                  </pic:spPr>
                </pic:pic>
              </a:graphicData>
            </a:graphic>
          </wp:inline>
        </w:drawing>
      </w: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1"/>
        <w:rPr>
          <w:rFonts w:hint="default" w:ascii="Arial" w:hAnsi="Arial" w:eastAsia="Arial" w:cs="Arial"/>
          <w:i w:val="0"/>
          <w:iCs w:val="0"/>
          <w:caps w:val="0"/>
          <w:color w:val="auto"/>
          <w:spacing w:val="0"/>
          <w:sz w:val="32"/>
          <w:szCs w:val="32"/>
          <w:highlight w:val="green"/>
          <w:shd w:val="clear" w:fill="FFFFFF"/>
        </w:rPr>
      </w:pPr>
      <w:bookmarkStart w:id="81" w:name="_Toc2326"/>
      <w:r>
        <w:rPr>
          <w:rFonts w:hint="eastAsia" w:ascii="Arial" w:hAnsi="Arial" w:eastAsia="宋体" w:cs="Arial"/>
          <w:i w:val="0"/>
          <w:iCs w:val="0"/>
          <w:caps w:val="0"/>
          <w:color w:val="auto"/>
          <w:spacing w:val="0"/>
          <w:sz w:val="32"/>
          <w:szCs w:val="32"/>
          <w:highlight w:val="green"/>
          <w:shd w:val="clear" w:fill="FFFFFF"/>
          <w:lang w:val="en-US" w:eastAsia="zh-CN"/>
        </w:rPr>
        <w:t>5.1</w:t>
      </w:r>
      <w:r>
        <w:rPr>
          <w:rFonts w:hint="default" w:ascii="Arial" w:hAnsi="Arial" w:eastAsia="Arial" w:cs="Arial"/>
          <w:i w:val="0"/>
          <w:iCs w:val="0"/>
          <w:caps w:val="0"/>
          <w:color w:val="auto"/>
          <w:spacing w:val="0"/>
          <w:sz w:val="32"/>
          <w:szCs w:val="32"/>
          <w:highlight w:val="green"/>
          <w:shd w:val="clear" w:fill="FFFFFF"/>
        </w:rPr>
        <w:t xml:space="preserve"> 创建商户</w:t>
      </w:r>
      <w:bookmarkEnd w:id="81"/>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sz w:val="24"/>
          <w:szCs w:val="24"/>
        </w:rPr>
      </w:pPr>
      <w:r>
        <w:rPr>
          <w:rFonts w:hint="default" w:ascii="Arial" w:hAnsi="Arial" w:eastAsia="Arial" w:cs="Arial"/>
          <w:i w:val="0"/>
          <w:iCs w:val="0"/>
          <w:caps w:val="0"/>
          <w:color w:val="auto"/>
          <w:spacing w:val="0"/>
          <w:sz w:val="24"/>
          <w:szCs w:val="24"/>
          <w:shd w:val="clear" w:fill="FFFFFF"/>
        </w:rPr>
        <w:t>车场可以给合作的每个店铺创建一个商户，商户有独立的登录账号（默认密码=密保手机号），登录</w:t>
      </w:r>
      <w:r>
        <w:rPr>
          <w:rFonts w:hint="eastAsia" w:ascii="Arial" w:hAnsi="Arial" w:eastAsia="宋体" w:cs="Arial"/>
          <w:i w:val="0"/>
          <w:iCs w:val="0"/>
          <w:caps w:val="0"/>
          <w:color w:val="auto"/>
          <w:spacing w:val="0"/>
          <w:sz w:val="24"/>
          <w:szCs w:val="24"/>
          <w:shd w:val="clear" w:fill="FFFFFF"/>
          <w:lang w:eastAsia="zh-CN"/>
        </w:rPr>
        <w:t>多位停车</w:t>
      </w:r>
      <w:r>
        <w:rPr>
          <w:rFonts w:hint="default" w:ascii="Arial" w:hAnsi="Arial" w:eastAsia="Arial" w:cs="Arial"/>
          <w:i w:val="0"/>
          <w:iCs w:val="0"/>
          <w:caps w:val="0"/>
          <w:color w:val="auto"/>
          <w:spacing w:val="0"/>
          <w:sz w:val="24"/>
          <w:szCs w:val="24"/>
          <w:shd w:val="clear" w:fill="FFFFFF"/>
        </w:rPr>
        <w:t>云平台发放优惠券。</w:t>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5259070" cy="1943100"/>
            <wp:effectExtent l="0" t="0" r="17780" b="0"/>
            <wp:docPr id="106" name="图片 1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12" descr="IMG_256"/>
                    <pic:cNvPicPr>
                      <a:picLocks noChangeAspect="1"/>
                    </pic:cNvPicPr>
                  </pic:nvPicPr>
                  <pic:blipFill>
                    <a:blip r:embed="rId70"/>
                    <a:stretch>
                      <a:fillRect/>
                    </a:stretch>
                  </pic:blipFill>
                  <pic:spPr>
                    <a:xfrm>
                      <a:off x="0" y="0"/>
                      <a:ext cx="5259070" cy="19431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outlineLvl w:val="9"/>
        <w:rPr>
          <w:rFonts w:hint="default" w:ascii="Arial" w:hAnsi="Arial" w:eastAsia="Arial" w:cs="Arial"/>
          <w:color w:val="auto"/>
          <w:sz w:val="24"/>
          <w:szCs w:val="24"/>
        </w:rPr>
      </w:pPr>
      <w:r>
        <w:rPr>
          <w:rStyle w:val="11"/>
          <w:rFonts w:hint="default" w:ascii="Arial" w:hAnsi="Arial" w:eastAsia="Arial" w:cs="Arial"/>
          <w:b/>
          <w:bCs/>
          <w:i w:val="0"/>
          <w:iCs w:val="0"/>
          <w:caps w:val="0"/>
          <w:color w:val="auto"/>
          <w:spacing w:val="0"/>
          <w:sz w:val="24"/>
          <w:szCs w:val="24"/>
          <w:shd w:val="clear" w:fill="FFFFFF"/>
        </w:rPr>
        <w:t>全免券多次有效：</w:t>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指的是一张全免券可以设置一定时间段内，对同一个车牌的多个订单生效</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一般使用场景：</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酒店类商户，给住店客户的车牌使用一张全免券，根据该车主住店时间设置多次有效的时间段，该车主在此期间可以多次进出场享受全免停车费。</w:t>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5058410" cy="1675130"/>
            <wp:effectExtent l="0" t="0" r="8890" b="1270"/>
            <wp:docPr id="104" name="图片 11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15" descr="IMG_257"/>
                    <pic:cNvPicPr>
                      <a:picLocks noChangeAspect="1"/>
                    </pic:cNvPicPr>
                  </pic:nvPicPr>
                  <pic:blipFill>
                    <a:blip r:embed="rId71"/>
                    <a:stretch>
                      <a:fillRect/>
                    </a:stretch>
                  </pic:blipFill>
                  <pic:spPr>
                    <a:xfrm>
                      <a:off x="0" y="0"/>
                      <a:ext cx="5058410" cy="167513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outlineLvl w:val="9"/>
        <w:rPr>
          <w:rFonts w:hint="default" w:ascii="Arial" w:hAnsi="Arial" w:eastAsia="Arial" w:cs="Arial"/>
          <w:color w:val="auto"/>
          <w:sz w:val="24"/>
          <w:szCs w:val="24"/>
        </w:rPr>
      </w:pPr>
      <w:r>
        <w:rPr>
          <w:rStyle w:val="11"/>
          <w:rFonts w:hint="default" w:ascii="Arial" w:hAnsi="Arial" w:eastAsia="Arial" w:cs="Arial"/>
          <w:b/>
          <w:bCs/>
          <w:i w:val="0"/>
          <w:iCs w:val="0"/>
          <w:caps w:val="0"/>
          <w:color w:val="auto"/>
          <w:spacing w:val="0"/>
          <w:sz w:val="24"/>
          <w:szCs w:val="24"/>
          <w:shd w:val="clear" w:fill="FFFFFF"/>
        </w:rPr>
        <w:t>商户储值：</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sz w:val="24"/>
          <w:szCs w:val="24"/>
        </w:rPr>
      </w:pPr>
      <w:r>
        <w:rPr>
          <w:rFonts w:hint="default" w:ascii="Arial" w:hAnsi="Arial" w:eastAsia="Arial" w:cs="Arial"/>
          <w:i w:val="0"/>
          <w:iCs w:val="0"/>
          <w:caps w:val="0"/>
          <w:color w:val="auto"/>
          <w:spacing w:val="0"/>
          <w:sz w:val="24"/>
          <w:szCs w:val="24"/>
          <w:shd w:val="clear" w:fill="FFFFFF"/>
        </w:rPr>
        <w:t>车场管理员可以给商户储值一定的金额，商户在发券时选择 变额券，给车主使用时根据当前已产生的费用，扣除商户的对应额度。</w:t>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4800600" cy="1431290"/>
            <wp:effectExtent l="0" t="0" r="0" b="16510"/>
            <wp:docPr id="105" name="图片 11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17" descr="IMG_258"/>
                    <pic:cNvPicPr>
                      <a:picLocks noChangeAspect="1"/>
                    </pic:cNvPicPr>
                  </pic:nvPicPr>
                  <pic:blipFill>
                    <a:blip r:embed="rId72"/>
                    <a:stretch>
                      <a:fillRect/>
                    </a:stretch>
                  </pic:blipFill>
                  <pic:spPr>
                    <a:xfrm>
                      <a:off x="0" y="0"/>
                      <a:ext cx="4800600" cy="1431290"/>
                    </a:xfrm>
                    <a:prstGeom prst="rect">
                      <a:avLst/>
                    </a:prstGeom>
                    <a:noFill/>
                    <a:ln w="9525">
                      <a:noFill/>
                    </a:ln>
                  </pic:spPr>
                </pic:pic>
              </a:graphicData>
            </a:graphic>
          </wp:inline>
        </w:drawing>
      </w:r>
    </w:p>
    <w:p>
      <w:pPr>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br w:type="page"/>
      </w:r>
    </w:p>
    <w:p>
      <w:pPr>
        <w:numPr>
          <w:ilvl w:val="0"/>
          <w:numId w:val="0"/>
        </w:numPr>
        <w:outlineLvl w:val="1"/>
        <w:rPr>
          <w:rFonts w:hint="default" w:ascii="Arial" w:hAnsi="Arial" w:eastAsia="宋体" w:cs="Arial"/>
          <w:i w:val="0"/>
          <w:iCs w:val="0"/>
          <w:caps w:val="0"/>
          <w:color w:val="auto"/>
          <w:spacing w:val="0"/>
          <w:sz w:val="36"/>
          <w:szCs w:val="36"/>
          <w:highlight w:val="green"/>
          <w:shd w:val="clear" w:fill="FFFFFF"/>
          <w:lang w:val="en-US" w:eastAsia="zh-CN"/>
        </w:rPr>
      </w:pPr>
      <w:bookmarkStart w:id="82" w:name="_Toc29535"/>
      <w:r>
        <w:rPr>
          <w:rFonts w:hint="eastAsia" w:ascii="Arial" w:hAnsi="Arial" w:eastAsia="宋体" w:cs="Arial"/>
          <w:i w:val="0"/>
          <w:iCs w:val="0"/>
          <w:caps w:val="0"/>
          <w:color w:val="auto"/>
          <w:spacing w:val="0"/>
          <w:sz w:val="36"/>
          <w:szCs w:val="36"/>
          <w:highlight w:val="green"/>
          <w:shd w:val="clear" w:fill="FFFFFF"/>
          <w:lang w:val="en-US" w:eastAsia="zh-CN"/>
        </w:rPr>
        <w:t>5.2</w:t>
      </w:r>
      <w:r>
        <w:rPr>
          <w:rFonts w:hint="default" w:ascii="Arial" w:hAnsi="Arial" w:eastAsia="Arial" w:cs="Arial"/>
          <w:i w:val="0"/>
          <w:iCs w:val="0"/>
          <w:caps w:val="0"/>
          <w:color w:val="auto"/>
          <w:spacing w:val="0"/>
          <w:sz w:val="36"/>
          <w:szCs w:val="36"/>
          <w:highlight w:val="green"/>
          <w:shd w:val="clear" w:fill="FFFFFF"/>
        </w:rPr>
        <w:t xml:space="preserve"> </w:t>
      </w:r>
      <w:r>
        <w:rPr>
          <w:rFonts w:hint="eastAsia" w:ascii="Arial" w:hAnsi="Arial" w:eastAsia="宋体" w:cs="Arial"/>
          <w:i w:val="0"/>
          <w:iCs w:val="0"/>
          <w:caps w:val="0"/>
          <w:color w:val="auto"/>
          <w:spacing w:val="0"/>
          <w:sz w:val="36"/>
          <w:szCs w:val="36"/>
          <w:highlight w:val="green"/>
          <w:shd w:val="clear" w:fill="FFFFFF"/>
          <w:lang w:val="en-US" w:eastAsia="zh-CN"/>
        </w:rPr>
        <w:t>优惠券管理</w:t>
      </w:r>
      <w:bookmarkEnd w:id="82"/>
    </w:p>
    <w:p>
      <w:pPr>
        <w:numPr>
          <w:ilvl w:val="0"/>
          <w:numId w:val="0"/>
        </w:numPr>
        <w:jc w:val="cente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5182235" cy="1940560"/>
            <wp:effectExtent l="0" t="0" r="18415" b="2540"/>
            <wp:docPr id="110" name="图片 1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8" descr="IMG_256"/>
                    <pic:cNvPicPr>
                      <a:picLocks noChangeAspect="1"/>
                    </pic:cNvPicPr>
                  </pic:nvPicPr>
                  <pic:blipFill>
                    <a:blip r:embed="rId73"/>
                    <a:stretch>
                      <a:fillRect/>
                    </a:stretch>
                  </pic:blipFill>
                  <pic:spPr>
                    <a:xfrm>
                      <a:off x="0" y="0"/>
                      <a:ext cx="5182235" cy="1940560"/>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sz w:val="24"/>
          <w:szCs w:val="24"/>
        </w:rPr>
      </w:pPr>
      <w:r>
        <w:rPr>
          <w:rFonts w:hint="default" w:ascii="Arial" w:hAnsi="Arial" w:eastAsia="Arial" w:cs="Arial"/>
          <w:i w:val="0"/>
          <w:iCs w:val="0"/>
          <w:caps w:val="0"/>
          <w:color w:val="auto"/>
          <w:spacing w:val="0"/>
          <w:sz w:val="24"/>
          <w:szCs w:val="24"/>
          <w:shd w:val="clear" w:fill="FFFFFF"/>
        </w:rPr>
        <w:t>车场创建优惠券，可以选择支持给哪些商户充值购买这类优惠券。</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图中，需设置优惠券名称，在车主扫码用券时会展示该名称；</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优惠券面额与实际减免额度相关，单价指商户向车场购买这类券时，单张券所需支付的费用。</w:t>
      </w:r>
    </w:p>
    <w:p>
      <w:pPr>
        <w:numPr>
          <w:ilvl w:val="0"/>
          <w:numId w:val="0"/>
        </w:numPr>
        <w:jc w:val="cente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3590925" cy="2632075"/>
            <wp:effectExtent l="0" t="0" r="9525" b="15875"/>
            <wp:docPr id="108" name="图片 12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20" descr="IMG_257"/>
                    <pic:cNvPicPr>
                      <a:picLocks noChangeAspect="1"/>
                    </pic:cNvPicPr>
                  </pic:nvPicPr>
                  <pic:blipFill>
                    <a:blip r:embed="rId74"/>
                    <a:stretch>
                      <a:fillRect/>
                    </a:stretch>
                  </pic:blipFill>
                  <pic:spPr>
                    <a:xfrm>
                      <a:off x="0" y="0"/>
                      <a:ext cx="3590925" cy="2632075"/>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sz w:val="24"/>
          <w:szCs w:val="24"/>
        </w:rPr>
      </w:pPr>
      <w:r>
        <w:rPr>
          <w:rFonts w:hint="default" w:ascii="Arial" w:hAnsi="Arial" w:eastAsia="Arial" w:cs="Arial"/>
          <w:i w:val="0"/>
          <w:iCs w:val="0"/>
          <w:caps w:val="0"/>
          <w:color w:val="auto"/>
          <w:spacing w:val="0"/>
          <w:sz w:val="24"/>
          <w:szCs w:val="24"/>
          <w:shd w:val="clear" w:fill="FFFFFF"/>
        </w:rPr>
        <w:t>变额券：指车主在实际用券时，根据当前已产生的停车费用，扣除商户对应的金额</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rStyle w:val="11"/>
          <w:b/>
          <w:bCs/>
          <w:i w:val="0"/>
          <w:iCs w:val="0"/>
          <w:caps w:val="0"/>
          <w:color w:val="auto"/>
          <w:spacing w:val="0"/>
          <w:sz w:val="24"/>
          <w:szCs w:val="24"/>
          <w:shd w:val="clear" w:fill="FFFFFF"/>
        </w:rPr>
      </w:pPr>
      <w:r>
        <w:rPr>
          <w:rStyle w:val="11"/>
          <w:b/>
          <w:bCs/>
          <w:i w:val="0"/>
          <w:iCs w:val="0"/>
          <w:caps w:val="0"/>
          <w:color w:val="auto"/>
          <w:spacing w:val="0"/>
          <w:sz w:val="24"/>
          <w:szCs w:val="24"/>
          <w:shd w:val="clear" w:fill="FFFFFF"/>
        </w:rPr>
        <w:t>注：使用变额券之后，类似预付，会在车场信息里设置的预付免费出场时间内出场不再计费。</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right="720"/>
        <w:jc w:val="both"/>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5810885" cy="2343785"/>
            <wp:effectExtent l="0" t="0" r="18415" b="18415"/>
            <wp:docPr id="109" name="图片 12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22" descr="IMG_258"/>
                    <pic:cNvPicPr>
                      <a:picLocks noChangeAspect="1"/>
                    </pic:cNvPicPr>
                  </pic:nvPicPr>
                  <pic:blipFill>
                    <a:blip r:embed="rId75"/>
                    <a:stretch>
                      <a:fillRect/>
                    </a:stretch>
                  </pic:blipFill>
                  <pic:spPr>
                    <a:xfrm>
                      <a:off x="0" y="0"/>
                      <a:ext cx="5810885" cy="2343785"/>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right="720"/>
        <w:jc w:val="both"/>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创建的优惠券充值到指定商户，该商户才可以发放此类优惠券</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充值记录在流水查询列表展示：</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drawing>
          <wp:inline distT="0" distB="0" distL="114300" distR="114300">
            <wp:extent cx="6021070" cy="1825625"/>
            <wp:effectExtent l="0" t="0" r="17780" b="3175"/>
            <wp:docPr id="107" name="图片 12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23" descr="IMG_259"/>
                    <pic:cNvPicPr>
                      <a:picLocks noChangeAspect="1"/>
                    </pic:cNvPicPr>
                  </pic:nvPicPr>
                  <pic:blipFill>
                    <a:blip r:embed="rId76"/>
                    <a:stretch>
                      <a:fillRect/>
                    </a:stretch>
                  </pic:blipFill>
                  <pic:spPr>
                    <a:xfrm>
                      <a:off x="0" y="0"/>
                      <a:ext cx="6021070" cy="1825625"/>
                    </a:xfrm>
                    <a:prstGeom prst="rect">
                      <a:avLst/>
                    </a:prstGeom>
                    <a:noFill/>
                    <a:ln w="9525">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right="720"/>
        <w:jc w:val="both"/>
        <w:rPr>
          <w:rFonts w:hint="default" w:ascii="Arial" w:hAnsi="Arial" w:eastAsia="Arial" w:cs="Arial"/>
          <w:i w:val="0"/>
          <w:iCs w:val="0"/>
          <w:caps w:val="0"/>
          <w:color w:val="auto"/>
          <w:spacing w:val="0"/>
          <w:sz w:val="24"/>
          <w:szCs w:val="24"/>
          <w:shd w:val="clear" w:fill="FFFFFF"/>
        </w:rPr>
      </w:pPr>
    </w:p>
    <w:p>
      <w:pPr>
        <w:numPr>
          <w:ilvl w:val="0"/>
          <w:numId w:val="0"/>
        </w:numPr>
        <w:outlineLvl w:val="1"/>
        <w:rPr>
          <w:rFonts w:hint="default" w:ascii="Arial" w:hAnsi="Arial" w:eastAsia="宋体" w:cs="Arial"/>
          <w:i w:val="0"/>
          <w:iCs w:val="0"/>
          <w:caps w:val="0"/>
          <w:color w:val="auto"/>
          <w:spacing w:val="0"/>
          <w:sz w:val="36"/>
          <w:szCs w:val="36"/>
          <w:highlight w:val="green"/>
          <w:shd w:val="clear" w:fill="FFFFFF"/>
          <w:lang w:val="en-US" w:eastAsia="zh-CN"/>
        </w:rPr>
      </w:pPr>
      <w:bookmarkStart w:id="83" w:name="_Toc6356"/>
      <w:r>
        <w:rPr>
          <w:rFonts w:hint="eastAsia" w:ascii="Arial" w:hAnsi="Arial" w:eastAsia="宋体" w:cs="Arial"/>
          <w:i w:val="0"/>
          <w:iCs w:val="0"/>
          <w:caps w:val="0"/>
          <w:color w:val="auto"/>
          <w:spacing w:val="0"/>
          <w:sz w:val="36"/>
          <w:szCs w:val="36"/>
          <w:highlight w:val="green"/>
          <w:shd w:val="clear" w:fill="FFFFFF"/>
          <w:lang w:val="en-US" w:eastAsia="zh-CN"/>
        </w:rPr>
        <w:t>5.3</w:t>
      </w:r>
      <w:r>
        <w:rPr>
          <w:rFonts w:hint="default" w:ascii="Arial" w:hAnsi="Arial" w:eastAsia="Arial" w:cs="Arial"/>
          <w:i w:val="0"/>
          <w:iCs w:val="0"/>
          <w:caps w:val="0"/>
          <w:color w:val="auto"/>
          <w:spacing w:val="0"/>
          <w:sz w:val="36"/>
          <w:szCs w:val="36"/>
          <w:highlight w:val="green"/>
          <w:shd w:val="clear" w:fill="FFFFFF"/>
        </w:rPr>
        <w:t xml:space="preserve"> </w:t>
      </w:r>
      <w:r>
        <w:rPr>
          <w:rFonts w:hint="eastAsia" w:ascii="Arial" w:hAnsi="Arial" w:eastAsia="宋体" w:cs="Arial"/>
          <w:i w:val="0"/>
          <w:iCs w:val="0"/>
          <w:caps w:val="0"/>
          <w:color w:val="auto"/>
          <w:spacing w:val="0"/>
          <w:sz w:val="36"/>
          <w:szCs w:val="36"/>
          <w:highlight w:val="green"/>
          <w:shd w:val="clear" w:fill="FFFFFF"/>
          <w:lang w:val="en-US" w:eastAsia="zh-CN"/>
        </w:rPr>
        <w:t>派发优惠券</w:t>
      </w:r>
      <w:bookmarkEnd w:id="83"/>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color w:val="auto"/>
          <w:sz w:val="24"/>
          <w:szCs w:val="24"/>
        </w:rPr>
      </w:pPr>
      <w:r>
        <w:rPr>
          <w:i w:val="0"/>
          <w:iCs w:val="0"/>
          <w:caps w:val="0"/>
          <w:color w:val="auto"/>
          <w:spacing w:val="0"/>
          <w:sz w:val="24"/>
          <w:szCs w:val="24"/>
          <w:shd w:val="clear" w:fill="FFFFFF"/>
        </w:rPr>
        <w:t>商户员工登录</w:t>
      </w:r>
      <w:r>
        <w:rPr>
          <w:rFonts w:hint="eastAsia"/>
          <w:i w:val="0"/>
          <w:iCs w:val="0"/>
          <w:caps w:val="0"/>
          <w:color w:val="auto"/>
          <w:spacing w:val="0"/>
          <w:sz w:val="24"/>
          <w:szCs w:val="24"/>
          <w:shd w:val="clear" w:fill="FFFFFF"/>
          <w:lang w:eastAsia="zh-CN"/>
        </w:rPr>
        <w:t>多位停车</w:t>
      </w:r>
      <w:r>
        <w:rPr>
          <w:i w:val="0"/>
          <w:iCs w:val="0"/>
          <w:caps w:val="0"/>
          <w:color w:val="auto"/>
          <w:spacing w:val="0"/>
          <w:sz w:val="24"/>
          <w:szCs w:val="24"/>
          <w:shd w:val="clear" w:fill="FFFFFF"/>
        </w:rPr>
        <w:t>云平台，可发放优惠券给车主，减免其停车费用。</w:t>
      </w:r>
      <w:r>
        <w:rPr>
          <w:i w:val="0"/>
          <w:iCs w:val="0"/>
          <w:caps w:val="0"/>
          <w:color w:val="auto"/>
          <w:spacing w:val="0"/>
          <w:sz w:val="24"/>
          <w:szCs w:val="24"/>
          <w:shd w:val="clear" w:fill="FFFFFF"/>
        </w:rPr>
        <w:br w:type="textWrapping"/>
      </w:r>
      <w:r>
        <w:rPr>
          <w:i w:val="0"/>
          <w:iCs w:val="0"/>
          <w:caps w:val="0"/>
          <w:color w:val="auto"/>
          <w:spacing w:val="0"/>
          <w:sz w:val="24"/>
          <w:szCs w:val="24"/>
          <w:shd w:val="clear" w:fill="FFFFFF"/>
        </w:rPr>
        <w:t>住：车牌无在场订单时，不支持用券减免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outlineLvl w:val="1"/>
        <w:rPr>
          <w:rFonts w:hint="default" w:ascii="Arial" w:hAnsi="Arial" w:eastAsia="Arial" w:cs="Arial"/>
          <w:color w:val="auto"/>
          <w:sz w:val="24"/>
          <w:szCs w:val="24"/>
        </w:rPr>
      </w:pPr>
      <w:bookmarkStart w:id="84" w:name="_Toc14866"/>
      <w:bookmarkStart w:id="85" w:name="_Toc9851"/>
      <w:r>
        <w:rPr>
          <w:rStyle w:val="11"/>
          <w:rFonts w:hint="default" w:ascii="Arial" w:hAnsi="Arial" w:eastAsia="Arial" w:cs="Arial"/>
          <w:b/>
          <w:bCs/>
          <w:i w:val="0"/>
          <w:iCs w:val="0"/>
          <w:caps w:val="0"/>
          <w:color w:val="auto"/>
          <w:spacing w:val="0"/>
          <w:sz w:val="24"/>
          <w:szCs w:val="24"/>
          <w:shd w:val="clear" w:fill="FFFFFF"/>
        </w:rPr>
        <w:t>1、输车牌减免</w:t>
      </w:r>
      <w:bookmarkEnd w:id="84"/>
      <w:bookmarkEnd w:id="85"/>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商户可以输入车主车牌号，选择优惠券，确定用券，对车主订单进行减免。</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color w:val="auto"/>
          <w:sz w:val="24"/>
          <w:szCs w:val="24"/>
        </w:rPr>
      </w:pPr>
      <w:r>
        <w:drawing>
          <wp:inline distT="0" distB="0" distL="114300" distR="114300">
            <wp:extent cx="2083435" cy="3703955"/>
            <wp:effectExtent l="0" t="0" r="12065" b="10795"/>
            <wp:docPr id="67"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5"/>
                    <pic:cNvPicPr>
                      <a:picLocks noChangeAspect="1"/>
                    </pic:cNvPicPr>
                  </pic:nvPicPr>
                  <pic:blipFill>
                    <a:blip r:embed="rId77"/>
                    <a:stretch>
                      <a:fillRect/>
                    </a:stretch>
                  </pic:blipFill>
                  <pic:spPr>
                    <a:xfrm>
                      <a:off x="0" y="0"/>
                      <a:ext cx="2083435" cy="3703955"/>
                    </a:xfrm>
                    <a:prstGeom prst="rect">
                      <a:avLst/>
                    </a:prstGeom>
                    <a:noFill/>
                    <a:ln>
                      <a:noFill/>
                    </a:ln>
                  </pic:spPr>
                </pic:pic>
              </a:graphicData>
            </a:graphic>
          </wp:inline>
        </w:drawing>
      </w:r>
      <w:r>
        <w:rPr>
          <w:rFonts w:hint="default" w:ascii="Arial" w:hAnsi="Arial" w:eastAsia="Arial" w:cs="Arial"/>
          <w:i w:val="0"/>
          <w:iCs w:val="0"/>
          <w:caps w:val="0"/>
          <w:color w:val="auto"/>
          <w:spacing w:val="0"/>
          <w:sz w:val="24"/>
          <w:szCs w:val="24"/>
          <w:shd w:val="clear" w:fill="FFFFFF"/>
        </w:rPr>
        <w:br w:type="textWrapping"/>
      </w:r>
    </w:p>
    <w:p>
      <w:pPr>
        <w:keepNext w:val="0"/>
        <w:keepLines w:val="0"/>
        <w:widowControl/>
        <w:suppressLineNumbers w:val="0"/>
        <w:pBdr>
          <w:top w:val="none" w:color="auto" w:sz="0" w:space="0"/>
          <w:left w:val="none" w:color="auto" w:sz="0" w:space="0"/>
          <w:bottom w:val="single" w:color="DDDDDD" w:sz="6" w:space="0"/>
          <w:right w:val="none" w:color="auto" w:sz="0" w:space="0"/>
        </w:pBdr>
        <w:spacing w:after="105" w:afterAutospacing="0" w:line="18" w:lineRule="atLeast"/>
        <w:ind w:left="0" w:right="0"/>
        <w:rPr>
          <w:color w:val="auto"/>
          <w:sz w:val="24"/>
          <w:szCs w:val="24"/>
        </w:rPr>
      </w:pPr>
      <w:r>
        <w:rPr>
          <w:color w:val="auto"/>
          <w:sz w:val="24"/>
          <w:szCs w:val="24"/>
        </w:rPr>
        <w:pict>
          <v:rect id="_x0000_i1026" o:spt="1" style="height:1.5pt;width:432pt;" fillcolor="#A0A0A0" filled="t" stroked="f" coordsize="21600,21600" o:hr="t" o:hrstd="t" o:hralign="center">
            <v:path/>
            <v:fill on="t" focussize="0,0"/>
            <v:stroke on="f"/>
            <v:imagedata o:title=""/>
            <o:lock v:ext="edit"/>
            <w10:wrap type="none"/>
            <w10:anchorlock/>
          </v:rect>
        </w:pic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sz w:val="24"/>
          <w:szCs w:val="24"/>
        </w:rPr>
      </w:pPr>
      <w:r>
        <w:rPr>
          <w:rFonts w:hint="default" w:ascii="Arial" w:hAnsi="Arial" w:eastAsia="Arial" w:cs="Arial"/>
          <w:i w:val="0"/>
          <w:iCs w:val="0"/>
          <w:caps w:val="0"/>
          <w:color w:val="auto"/>
          <w:spacing w:val="0"/>
          <w:sz w:val="24"/>
          <w:szCs w:val="24"/>
          <w:shd w:val="clear" w:fill="FFFFFF"/>
        </w:rPr>
        <w:t>如果选择一类变额券，输入车牌后会先查当前已产生的停车费用，确定用券后扣除商户对应的额度。</w:t>
      </w:r>
      <w:r>
        <w:rPr>
          <w:rFonts w:hint="default" w:ascii="Arial" w:hAnsi="Arial" w:eastAsia="Arial" w:cs="Arial"/>
          <w:i w:val="0"/>
          <w:iCs w:val="0"/>
          <w:caps w:val="0"/>
          <w:color w:val="auto"/>
          <w:spacing w:val="0"/>
          <w:sz w:val="24"/>
          <w:szCs w:val="24"/>
          <w:shd w:val="clear" w:fill="FFFFFF"/>
        </w:rPr>
        <w:br w:type="textWrapping"/>
      </w:r>
    </w:p>
    <w:p>
      <w:pPr>
        <w:keepNext w:val="0"/>
        <w:keepLines w:val="0"/>
        <w:widowControl/>
        <w:suppressLineNumbers w:val="0"/>
        <w:pBdr>
          <w:top w:val="none" w:color="auto" w:sz="0" w:space="0"/>
          <w:left w:val="none" w:color="auto" w:sz="0" w:space="0"/>
          <w:bottom w:val="single" w:color="DDDDDD" w:sz="6" w:space="0"/>
          <w:right w:val="none" w:color="auto" w:sz="0" w:space="0"/>
        </w:pBdr>
        <w:spacing w:after="105" w:afterAutospacing="0" w:line="18" w:lineRule="atLeast"/>
        <w:ind w:left="0" w:right="0"/>
        <w:rPr>
          <w:color w:val="auto"/>
          <w:sz w:val="24"/>
          <w:szCs w:val="24"/>
        </w:rPr>
      </w:pPr>
      <w:r>
        <w:rPr>
          <w:color w:val="auto"/>
          <w:sz w:val="24"/>
          <w:szCs w:val="24"/>
        </w:rPr>
        <w:pict>
          <v:rect id="_x0000_i1027" o:spt="1" style="height:1.5pt;width:432pt;" fillcolor="#A0A0A0" filled="t" stroked="f" coordsize="21600,21600" o:hr="t" o:hrstd="t" o:hralign="center">
            <v:path/>
            <v:fill on="t" focussize="0,0"/>
            <v:stroke on="f"/>
            <v:imagedata o:title=""/>
            <o:lock v:ext="edit"/>
            <w10:wrap type="none"/>
            <w10:anchorlock/>
          </v:rect>
        </w:pic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outlineLvl w:val="1"/>
        <w:rPr>
          <w:rFonts w:hint="default" w:ascii="Arial" w:hAnsi="Arial" w:eastAsia="Arial" w:cs="Arial"/>
          <w:color w:val="auto"/>
          <w:sz w:val="24"/>
          <w:szCs w:val="24"/>
        </w:rPr>
      </w:pPr>
      <w:bookmarkStart w:id="86" w:name="_Toc12409"/>
      <w:bookmarkStart w:id="87" w:name="_Toc17058"/>
      <w:r>
        <w:rPr>
          <w:rStyle w:val="11"/>
          <w:rFonts w:hint="default" w:ascii="Arial" w:hAnsi="Arial" w:eastAsia="Arial" w:cs="Arial"/>
          <w:b/>
          <w:bCs/>
          <w:i w:val="0"/>
          <w:iCs w:val="0"/>
          <w:caps w:val="0"/>
          <w:color w:val="auto"/>
          <w:spacing w:val="0"/>
          <w:sz w:val="24"/>
          <w:szCs w:val="24"/>
          <w:shd w:val="clear" w:fill="FFFFFF"/>
        </w:rPr>
        <w:t>2、扫码用券</w:t>
      </w:r>
      <w:bookmarkEnd w:id="86"/>
      <w:bookmarkEnd w:id="87"/>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sz w:val="24"/>
          <w:szCs w:val="24"/>
        </w:rPr>
      </w:pPr>
      <w:r>
        <w:rPr>
          <w:rFonts w:hint="default" w:ascii="Arial" w:hAnsi="Arial" w:eastAsia="Arial" w:cs="Arial"/>
          <w:i w:val="0"/>
          <w:iCs w:val="0"/>
          <w:caps w:val="0"/>
          <w:color w:val="auto"/>
          <w:spacing w:val="0"/>
          <w:sz w:val="24"/>
          <w:szCs w:val="24"/>
          <w:shd w:val="clear" w:fill="FFFFFF"/>
        </w:rPr>
        <w:t>商户可以选择优惠券，生成二维码，让车主使用微信或支付宝扫描该二维码，输入车牌号进行减免。</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color w:val="auto"/>
          <w:sz w:val="24"/>
          <w:szCs w:val="24"/>
        </w:rPr>
      </w:pPr>
      <w:r>
        <w:rPr>
          <w:i w:val="0"/>
          <w:iCs w:val="0"/>
          <w:caps w:val="0"/>
          <w:color w:val="auto"/>
          <w:spacing w:val="0"/>
          <w:sz w:val="24"/>
          <w:szCs w:val="24"/>
          <w:shd w:val="clear" w:fill="FFFFFF"/>
        </w:rPr>
        <w:t>注：车主扫码使用变额券，只显示券名称，未确认使用时无法获取可抵扣的额度</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sz w:val="24"/>
          <w:szCs w:val="24"/>
        </w:rPr>
      </w:pPr>
    </w:p>
    <w:p>
      <w:pPr>
        <w:keepNext w:val="0"/>
        <w:keepLines w:val="0"/>
        <w:widowControl/>
        <w:suppressLineNumbers w:val="0"/>
        <w:pBdr>
          <w:top w:val="none" w:color="auto" w:sz="0" w:space="0"/>
          <w:left w:val="none" w:color="auto" w:sz="0" w:space="0"/>
          <w:bottom w:val="single" w:color="DDDDDD" w:sz="6" w:space="0"/>
          <w:right w:val="none" w:color="auto" w:sz="0" w:space="0"/>
        </w:pBdr>
        <w:spacing w:after="105" w:afterAutospacing="0" w:line="18" w:lineRule="atLeast"/>
        <w:ind w:left="0" w:right="0"/>
        <w:jc w:val="center"/>
      </w:pPr>
      <w:r>
        <w:drawing>
          <wp:inline distT="0" distB="0" distL="114300" distR="114300">
            <wp:extent cx="1649095" cy="2932430"/>
            <wp:effectExtent l="0" t="0" r="8255" b="1270"/>
            <wp:docPr id="7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6"/>
                    <pic:cNvPicPr>
                      <a:picLocks noChangeAspect="1"/>
                    </pic:cNvPicPr>
                  </pic:nvPicPr>
                  <pic:blipFill>
                    <a:blip r:embed="rId78"/>
                    <a:stretch>
                      <a:fillRect/>
                    </a:stretch>
                  </pic:blipFill>
                  <pic:spPr>
                    <a:xfrm>
                      <a:off x="0" y="0"/>
                      <a:ext cx="1649095" cy="2932430"/>
                    </a:xfrm>
                    <a:prstGeom prst="rect">
                      <a:avLst/>
                    </a:prstGeom>
                    <a:noFill/>
                    <a:ln>
                      <a:noFill/>
                    </a:ln>
                  </pic:spPr>
                </pic:pic>
              </a:graphicData>
            </a:graphic>
          </wp:inline>
        </w:drawing>
      </w:r>
      <w:r>
        <w:rPr>
          <w:rFonts w:hint="default" w:ascii="Arial" w:hAnsi="Arial" w:eastAsia="Arial" w:cs="Arial"/>
          <w:i w:val="0"/>
          <w:iCs w:val="0"/>
          <w:caps w:val="0"/>
          <w:color w:val="auto"/>
          <w:spacing w:val="0"/>
          <w:sz w:val="24"/>
          <w:szCs w:val="24"/>
          <w:shd w:val="clear" w:fill="FFFFFF"/>
        </w:rPr>
        <w:drawing>
          <wp:inline distT="0" distB="0" distL="114300" distR="114300">
            <wp:extent cx="1402715" cy="2953385"/>
            <wp:effectExtent l="0" t="0" r="6985" b="18415"/>
            <wp:docPr id="113" name="图片 13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30" descr="IMG_259"/>
                    <pic:cNvPicPr>
                      <a:picLocks noChangeAspect="1"/>
                    </pic:cNvPicPr>
                  </pic:nvPicPr>
                  <pic:blipFill>
                    <a:blip r:embed="rId79"/>
                    <a:stretch>
                      <a:fillRect/>
                    </a:stretch>
                  </pic:blipFill>
                  <pic:spPr>
                    <a:xfrm>
                      <a:off x="0" y="0"/>
                      <a:ext cx="1402715" cy="295338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single" w:color="DDDDDD" w:sz="6" w:space="0"/>
          <w:right w:val="none" w:color="auto" w:sz="0" w:space="0"/>
        </w:pBdr>
        <w:spacing w:after="105" w:afterAutospacing="0" w:line="18" w:lineRule="atLeast"/>
        <w:ind w:left="0" w:right="0"/>
        <w:jc w:val="center"/>
        <w:rPr>
          <w:color w:val="auto"/>
          <w:sz w:val="24"/>
          <w:szCs w:val="24"/>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rPr>
          <w:color w:val="auto"/>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outlineLvl w:val="1"/>
        <w:rPr>
          <w:rFonts w:hint="default" w:ascii="Arial" w:hAnsi="Arial" w:eastAsia="Arial" w:cs="Arial"/>
          <w:color w:val="auto"/>
          <w:sz w:val="24"/>
          <w:szCs w:val="24"/>
        </w:rPr>
      </w:pPr>
      <w:bookmarkStart w:id="88" w:name="_Toc27937"/>
      <w:bookmarkStart w:id="89" w:name="_Toc8515"/>
      <w:r>
        <w:rPr>
          <w:rStyle w:val="11"/>
          <w:rFonts w:hint="default" w:ascii="Arial" w:hAnsi="Arial" w:eastAsia="Arial" w:cs="Arial"/>
          <w:b/>
          <w:bCs/>
          <w:i w:val="0"/>
          <w:iCs w:val="0"/>
          <w:caps w:val="0"/>
          <w:color w:val="auto"/>
          <w:spacing w:val="0"/>
          <w:sz w:val="24"/>
          <w:szCs w:val="24"/>
          <w:shd w:val="clear" w:fill="FFFFFF"/>
        </w:rPr>
        <w:t>3、固定二维码减免</w:t>
      </w:r>
      <w:bookmarkEnd w:id="88"/>
      <w:bookmarkEnd w:id="89"/>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color w:val="auto"/>
          <w:sz w:val="24"/>
          <w:szCs w:val="24"/>
        </w:rPr>
      </w:pPr>
      <w:r>
        <w:rPr>
          <w:rFonts w:hint="default" w:ascii="Arial" w:hAnsi="Arial" w:eastAsia="Arial" w:cs="Arial"/>
          <w:i w:val="0"/>
          <w:iCs w:val="0"/>
          <w:caps w:val="0"/>
          <w:color w:val="auto"/>
          <w:spacing w:val="0"/>
          <w:sz w:val="24"/>
          <w:szCs w:val="24"/>
          <w:shd w:val="clear" w:fill="FFFFFF"/>
        </w:rPr>
        <w:t>针对大型会议场景，可以生成一个固定二维码，包含多张相同额度的优惠券，该固定二维码可以设置有效期，在有效期内车主可以扫码领取优惠券。</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drawing>
          <wp:inline distT="0" distB="0" distL="114300" distR="114300">
            <wp:extent cx="3543935" cy="2945130"/>
            <wp:effectExtent l="0" t="0" r="18415" b="7620"/>
            <wp:docPr id="117" name="图片 13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31" descr="IMG_260"/>
                    <pic:cNvPicPr>
                      <a:picLocks noChangeAspect="1"/>
                    </pic:cNvPicPr>
                  </pic:nvPicPr>
                  <pic:blipFill>
                    <a:blip r:embed="rId80"/>
                    <a:stretch>
                      <a:fillRect/>
                    </a:stretch>
                  </pic:blipFill>
                  <pic:spPr>
                    <a:xfrm>
                      <a:off x="0" y="0"/>
                      <a:ext cx="3543935" cy="2945130"/>
                    </a:xfrm>
                    <a:prstGeom prst="rect">
                      <a:avLst/>
                    </a:prstGeom>
                    <a:noFill/>
                    <a:ln w="9525">
                      <a:noFill/>
                    </a:ln>
                  </pic:spPr>
                </pic:pic>
              </a:graphicData>
            </a:graphic>
          </wp:inline>
        </w:drawing>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点击“查看”，展示固定二维码。</w:t>
      </w:r>
      <w:r>
        <w:rPr>
          <w:rFonts w:hint="default" w:ascii="Arial" w:hAnsi="Arial" w:eastAsia="Arial" w:cs="Arial"/>
          <w:i w:val="0"/>
          <w:iCs w:val="0"/>
          <w:caps w:val="0"/>
          <w:color w:val="auto"/>
          <w:spacing w:val="0"/>
          <w:sz w:val="24"/>
          <w:szCs w:val="24"/>
          <w:shd w:val="clear" w:fill="FFFFFF"/>
        </w:rPr>
        <w:br w:type="textWrapp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720" w:right="720"/>
        <w:rPr>
          <w:rFonts w:hint="default" w:eastAsiaTheme="minorEastAsia"/>
          <w:color w:val="auto"/>
          <w:sz w:val="24"/>
          <w:szCs w:val="24"/>
          <w:lang w:val="en-US" w:eastAsia="zh-CN"/>
        </w:rPr>
      </w:pPr>
      <w:r>
        <w:rPr>
          <w:i w:val="0"/>
          <w:iCs w:val="0"/>
          <w:caps w:val="0"/>
          <w:color w:val="auto"/>
          <w:spacing w:val="0"/>
          <w:sz w:val="24"/>
          <w:szCs w:val="24"/>
          <w:shd w:val="clear" w:fill="FFFFFF"/>
        </w:rPr>
        <w:t>固定二维码支持刷新，</w:t>
      </w:r>
      <w:r>
        <w:rPr>
          <w:rFonts w:hint="eastAsia"/>
          <w:i w:val="0"/>
          <w:iCs w:val="0"/>
          <w:caps w:val="0"/>
          <w:color w:val="auto"/>
          <w:spacing w:val="0"/>
          <w:sz w:val="24"/>
          <w:szCs w:val="24"/>
          <w:shd w:val="clear" w:fill="FFFFFF"/>
          <w:lang w:val="en-US" w:eastAsia="zh-CN"/>
        </w:rPr>
        <w:t>设置时间后原先的二维码自动失效，需要登陆网页重新获取新的固定二维码。</w:t>
      </w:r>
    </w:p>
    <w:p>
      <w:pPr>
        <w:keepNext w:val="0"/>
        <w:keepLines w:val="0"/>
        <w:widowControl/>
        <w:suppressLineNumbers w:val="0"/>
        <w:pBdr>
          <w:top w:val="none" w:color="auto" w:sz="0" w:space="0"/>
          <w:left w:val="none" w:color="auto" w:sz="0" w:space="0"/>
          <w:bottom w:val="single" w:color="DDDDDD" w:sz="6" w:space="0"/>
          <w:right w:val="none" w:color="auto" w:sz="0" w:space="0"/>
        </w:pBdr>
        <w:spacing w:after="105" w:afterAutospacing="0" w:line="18" w:lineRule="atLeast"/>
        <w:ind w:left="0" w:right="0"/>
        <w:rPr>
          <w:color w:val="auto"/>
          <w:sz w:val="24"/>
          <w:szCs w:val="24"/>
        </w:rPr>
      </w:pPr>
      <w:r>
        <w:rPr>
          <w:color w:val="auto"/>
          <w:sz w:val="24"/>
          <w:szCs w:val="24"/>
        </w:rPr>
        <w:pict>
          <v:rect id="_x0000_i1028" o:spt="1" style="height:1.5pt;width:432pt;" fillcolor="#A0A0A0" filled="t" stroked="f" coordsize="21600,21600" o:hr="t" o:hrstd="t" o:hralign="center">
            <v:path/>
            <v:fill on="t" focussize="0,0"/>
            <v:stroke on="f"/>
            <v:imagedata o:title=""/>
            <o:lock v:ext="edit"/>
            <w10:wrap type="none"/>
            <w10:anchorlock/>
          </v:rect>
        </w:pic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outlineLvl w:val="1"/>
        <w:rPr>
          <w:rFonts w:hint="default" w:ascii="Arial" w:hAnsi="Arial" w:eastAsia="Arial" w:cs="Arial"/>
          <w:color w:val="auto"/>
          <w:sz w:val="24"/>
          <w:szCs w:val="24"/>
        </w:rPr>
      </w:pPr>
      <w:bookmarkStart w:id="90" w:name="_Toc4991"/>
      <w:bookmarkStart w:id="91" w:name="_Toc9421"/>
      <w:r>
        <w:rPr>
          <w:rStyle w:val="11"/>
          <w:rFonts w:hint="default" w:ascii="Arial" w:hAnsi="Arial" w:eastAsia="Arial" w:cs="Arial"/>
          <w:b/>
          <w:bCs/>
          <w:i w:val="0"/>
          <w:iCs w:val="0"/>
          <w:caps w:val="0"/>
          <w:color w:val="auto"/>
          <w:spacing w:val="0"/>
          <w:sz w:val="24"/>
          <w:szCs w:val="24"/>
          <w:shd w:val="clear" w:fill="FFFFFF"/>
        </w:rPr>
        <w:t>4、优惠券使用记录</w:t>
      </w:r>
      <w:bookmarkEnd w:id="90"/>
      <w:bookmarkEnd w:id="91"/>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left"/>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车场后台和商户后台的“派发优惠券”表单，可以查看优惠券使用记录。</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车场可以查看下属所有商户的发券记录，商户只可查看本商户的发券记录。</w:t>
      </w:r>
      <w:r>
        <w:rPr>
          <w:rFonts w:hint="default" w:ascii="Arial" w:hAnsi="Arial" w:eastAsia="Arial" w:cs="Arial"/>
          <w:i w:val="0"/>
          <w:iCs w:val="0"/>
          <w:caps w:val="0"/>
          <w:color w:val="auto"/>
          <w:spacing w:val="0"/>
          <w:sz w:val="24"/>
          <w:szCs w:val="24"/>
          <w:shd w:val="clear" w:fill="FFFFFF"/>
        </w:rPr>
        <w:br w:type="textWrapp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pPr>
      <w:r>
        <w:drawing>
          <wp:inline distT="0" distB="0" distL="114300" distR="114300">
            <wp:extent cx="3828415" cy="1868805"/>
            <wp:effectExtent l="0" t="0" r="635" b="17145"/>
            <wp:docPr id="71"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8"/>
                    <pic:cNvPicPr>
                      <a:picLocks noChangeAspect="1"/>
                    </pic:cNvPicPr>
                  </pic:nvPicPr>
                  <pic:blipFill>
                    <a:blip r:embed="rId81"/>
                    <a:stretch>
                      <a:fillRect/>
                    </a:stretch>
                  </pic:blipFill>
                  <pic:spPr>
                    <a:xfrm>
                      <a:off x="0" y="0"/>
                      <a:ext cx="3828415" cy="1868805"/>
                    </a:xfrm>
                    <a:prstGeom prst="rect">
                      <a:avLst/>
                    </a:prstGeom>
                    <a:noFill/>
                    <a:ln>
                      <a:noFill/>
                    </a:ln>
                  </pic:spPr>
                </pic:pic>
              </a:graphicData>
            </a:graphic>
          </wp:inline>
        </w:drawing>
      </w:r>
    </w:p>
    <w:p>
      <w:pPr>
        <w:rPr>
          <w:rFonts w:hint="default"/>
          <w:lang w:val="en-US" w:eastAsia="zh-CN"/>
        </w:rPr>
      </w:pPr>
    </w:p>
    <w:p>
      <w:pPr>
        <w:numPr>
          <w:ilvl w:val="0"/>
          <w:numId w:val="0"/>
        </w:numPr>
        <w:jc w:val="center"/>
        <w:outlineLvl w:val="9"/>
        <w:rPr>
          <w:rFonts w:hint="eastAsia"/>
          <w:i w:val="0"/>
          <w:iCs w:val="0"/>
          <w:caps w:val="0"/>
          <w:color w:val="auto"/>
          <w:spacing w:val="0"/>
          <w:sz w:val="36"/>
          <w:szCs w:val="44"/>
          <w:highlight w:val="green"/>
          <w:shd w:val="clear" w:fill="FFFFFF"/>
          <w:lang w:val="en-US" w:eastAsia="zh-CN"/>
        </w:rPr>
      </w:pPr>
      <w:r>
        <w:rPr>
          <w:rFonts w:hint="eastAsia"/>
          <w:i w:val="0"/>
          <w:iCs w:val="0"/>
          <w:caps w:val="0"/>
          <w:color w:val="auto"/>
          <w:spacing w:val="0"/>
          <w:sz w:val="36"/>
          <w:szCs w:val="44"/>
          <w:highlight w:val="green"/>
          <w:shd w:val="clear" w:fill="FFFFFF"/>
          <w:lang w:val="en-US" w:eastAsia="zh-CN"/>
        </w:rPr>
        <w:t>视频教程：</w:t>
      </w:r>
    </w:p>
    <w:p>
      <w:pPr>
        <w:numPr>
          <w:ilvl w:val="0"/>
          <w:numId w:val="0"/>
        </w:numPr>
        <w:jc w:val="center"/>
        <w:outlineLvl w:val="9"/>
        <w:rPr>
          <w:rFonts w:hint="default" w:ascii="Arial" w:hAnsi="Arial" w:eastAsia="Arial" w:cs="Arial"/>
          <w:i w:val="0"/>
          <w:iCs w:val="0"/>
          <w:caps w:val="0"/>
          <w:color w:val="auto"/>
          <w:spacing w:val="0"/>
          <w:sz w:val="22"/>
          <w:szCs w:val="22"/>
          <w:shd w:val="clear" w:fill="FFFFFF"/>
          <w:lang w:val="en-US" w:eastAsia="zh-CN"/>
        </w:rPr>
      </w:pPr>
      <w:r>
        <w:rPr>
          <w:rFonts w:hint="default" w:ascii="Arial" w:hAnsi="Arial" w:eastAsia="Arial" w:cs="Arial"/>
          <w:i w:val="0"/>
          <w:iCs w:val="0"/>
          <w:caps w:val="0"/>
          <w:color w:val="auto"/>
          <w:spacing w:val="0"/>
          <w:sz w:val="22"/>
          <w:szCs w:val="22"/>
          <w:shd w:val="clear" w:fill="FFFFFF"/>
          <w:lang w:val="en-US" w:eastAsia="zh-CN"/>
        </w:rPr>
        <w:fldChar w:fldCharType="begin"/>
      </w:r>
      <w:r>
        <w:rPr>
          <w:rFonts w:hint="default" w:ascii="Arial" w:hAnsi="Arial" w:eastAsia="Arial" w:cs="Arial"/>
          <w:i w:val="0"/>
          <w:iCs w:val="0"/>
          <w:caps w:val="0"/>
          <w:color w:val="auto"/>
          <w:spacing w:val="0"/>
          <w:sz w:val="22"/>
          <w:szCs w:val="22"/>
          <w:shd w:val="clear" w:fill="FFFFFF"/>
          <w:lang w:val="en-US" w:eastAsia="zh-CN"/>
        </w:rPr>
        <w:instrText xml:space="preserve"> HYPERLINK "https://v.douyin.com/6pnNgVX/" </w:instrText>
      </w:r>
      <w:r>
        <w:rPr>
          <w:rFonts w:hint="default" w:ascii="Arial" w:hAnsi="Arial" w:eastAsia="Arial" w:cs="Arial"/>
          <w:i w:val="0"/>
          <w:iCs w:val="0"/>
          <w:caps w:val="0"/>
          <w:color w:val="auto"/>
          <w:spacing w:val="0"/>
          <w:sz w:val="22"/>
          <w:szCs w:val="22"/>
          <w:shd w:val="clear" w:fill="FFFFFF"/>
          <w:lang w:val="en-US" w:eastAsia="zh-CN"/>
        </w:rPr>
        <w:fldChar w:fldCharType="separate"/>
      </w:r>
      <w:r>
        <w:rPr>
          <w:rStyle w:val="12"/>
          <w:rFonts w:hint="default" w:ascii="Arial" w:hAnsi="Arial" w:eastAsia="Arial" w:cs="Arial"/>
          <w:i w:val="0"/>
          <w:iCs w:val="0"/>
          <w:caps w:val="0"/>
          <w:spacing w:val="0"/>
          <w:sz w:val="22"/>
          <w:szCs w:val="22"/>
          <w:shd w:val="clear" w:fill="FFFFFF"/>
          <w:lang w:val="en-US" w:eastAsia="zh-CN"/>
        </w:rPr>
        <w:t>https://v.douyin.com/6pnNgVX/</w:t>
      </w:r>
      <w:r>
        <w:rPr>
          <w:rFonts w:hint="default" w:ascii="Arial" w:hAnsi="Arial" w:eastAsia="Arial" w:cs="Arial"/>
          <w:i w:val="0"/>
          <w:iCs w:val="0"/>
          <w:caps w:val="0"/>
          <w:color w:val="auto"/>
          <w:spacing w:val="0"/>
          <w:sz w:val="22"/>
          <w:szCs w:val="22"/>
          <w:shd w:val="clear" w:fill="FFFFFF"/>
          <w:lang w:val="en-US" w:eastAsia="zh-CN"/>
        </w:rPr>
        <w:fldChar w:fldCharType="end"/>
      </w:r>
    </w:p>
    <w:p>
      <w:pPr>
        <w:numPr>
          <w:ilvl w:val="0"/>
          <w:numId w:val="0"/>
        </w:numPr>
        <w:jc w:val="center"/>
        <w:outlineLvl w:val="9"/>
        <w:rPr>
          <w:rFonts w:hint="default" w:ascii="Arial" w:hAnsi="Arial" w:eastAsia="Arial" w:cs="Arial"/>
          <w:i w:val="0"/>
          <w:iCs w:val="0"/>
          <w:caps w:val="0"/>
          <w:color w:val="auto"/>
          <w:spacing w:val="0"/>
          <w:sz w:val="22"/>
          <w:szCs w:val="22"/>
          <w:shd w:val="clear" w:fill="FFFFFF"/>
          <w:lang w:val="en-US" w:eastAsia="zh-CN"/>
        </w:rPr>
      </w:pPr>
      <w:r>
        <w:rPr>
          <w:rFonts w:hint="eastAsia" w:ascii="Arial" w:hAnsi="Arial" w:eastAsia="Arial" w:cs="Arial"/>
          <w:i w:val="0"/>
          <w:iCs w:val="0"/>
          <w:caps w:val="0"/>
          <w:color w:val="auto"/>
          <w:spacing w:val="0"/>
          <w:sz w:val="22"/>
          <w:szCs w:val="22"/>
          <w:shd w:val="clear" w:fill="FFFFFF"/>
          <w:lang w:val="en-US" w:eastAsia="zh-CN"/>
        </w:rPr>
        <w:t>扫码或复制链接进浏览器查看</w:t>
      </w:r>
    </w:p>
    <w:p>
      <w:pPr>
        <w:numPr>
          <w:ilvl w:val="0"/>
          <w:numId w:val="0"/>
        </w:numPr>
        <w:jc w:val="center"/>
        <w:outlineLvl w:val="9"/>
        <w:rPr>
          <w:rFonts w:hint="default" w:ascii="宋体" w:hAnsi="宋体" w:eastAsia="宋体" w:cs="宋体"/>
          <w:sz w:val="24"/>
          <w:szCs w:val="24"/>
          <w:lang w:val="en-US" w:eastAsia="zh-CN"/>
        </w:rPr>
      </w:pPr>
      <w:r>
        <w:rPr>
          <w:rFonts w:ascii="宋体" w:hAnsi="宋体" w:eastAsia="宋体" w:cs="宋体"/>
          <w:sz w:val="24"/>
          <w:szCs w:val="24"/>
        </w:rPr>
        <w:drawing>
          <wp:inline distT="0" distB="0" distL="114300" distR="114300">
            <wp:extent cx="2152650" cy="2152650"/>
            <wp:effectExtent l="0" t="0" r="0" b="0"/>
            <wp:docPr id="65" name="图片 4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9" descr="IMG_256"/>
                    <pic:cNvPicPr>
                      <a:picLocks noChangeAspect="1"/>
                    </pic:cNvPicPr>
                  </pic:nvPicPr>
                  <pic:blipFill>
                    <a:blip r:embed="rId82"/>
                    <a:stretch>
                      <a:fillRect/>
                    </a:stretch>
                  </pic:blipFill>
                  <pic:spPr>
                    <a:xfrm>
                      <a:off x="0" y="0"/>
                      <a:ext cx="2152650" cy="2152650"/>
                    </a:xfrm>
                    <a:prstGeom prst="rect">
                      <a:avLst/>
                    </a:prstGeom>
                    <a:noFill/>
                    <a:ln w="9525">
                      <a:noFill/>
                    </a:ln>
                  </pic:spPr>
                </pic:pic>
              </a:graphicData>
            </a:graphic>
          </wp:inline>
        </w:drawing>
      </w:r>
    </w:p>
    <w:p>
      <w:pPr>
        <w:rPr>
          <w:rFonts w:hint="default"/>
          <w:b/>
          <w:bCs/>
          <w:color w:val="auto"/>
          <w:sz w:val="40"/>
          <w:szCs w:val="40"/>
          <w:lang w:val="en-US" w:eastAsia="zh-CN"/>
        </w:rPr>
      </w:pPr>
      <w:r>
        <w:rPr>
          <w:rFonts w:hint="eastAsia"/>
          <w:b/>
          <w:bCs/>
          <w:color w:val="auto"/>
          <w:sz w:val="40"/>
          <w:szCs w:val="40"/>
          <w:lang w:val="en-US" w:eastAsia="zh-CN"/>
        </w:rPr>
        <w:br w:type="page"/>
      </w:r>
    </w:p>
    <w:p>
      <w:pPr>
        <w:numPr>
          <w:ilvl w:val="0"/>
          <w:numId w:val="1"/>
        </w:numPr>
        <w:outlineLvl w:val="0"/>
        <w:rPr>
          <w:rFonts w:hint="default"/>
          <w:b/>
          <w:bCs/>
          <w:color w:val="auto"/>
          <w:sz w:val="40"/>
          <w:szCs w:val="40"/>
          <w:lang w:val="en-US" w:eastAsia="zh-CN"/>
        </w:rPr>
      </w:pPr>
      <w:bookmarkStart w:id="92" w:name="_Toc13048"/>
      <w:bookmarkStart w:id="93" w:name="_Toc20954"/>
      <w:r>
        <w:rPr>
          <w:rFonts w:hint="eastAsia"/>
          <w:b/>
          <w:bCs/>
          <w:color w:val="auto"/>
          <w:sz w:val="40"/>
          <w:szCs w:val="40"/>
          <w:lang w:val="en-US" w:eastAsia="zh-CN"/>
        </w:rPr>
        <w:t>岗亭操作</w:t>
      </w:r>
      <w:bookmarkEnd w:id="92"/>
      <w:bookmarkEnd w:id="93"/>
    </w:p>
    <w:p>
      <w:pPr>
        <w:numPr>
          <w:ilvl w:val="0"/>
          <w:numId w:val="0"/>
        </w:numPr>
        <w:outlineLvl w:val="9"/>
      </w:pPr>
      <w:r>
        <w:rPr>
          <w:rFonts w:hint="eastAsia"/>
          <w:b w:val="0"/>
          <w:bCs w:val="0"/>
          <w:color w:val="FF0000"/>
          <w:sz w:val="22"/>
          <w:szCs w:val="22"/>
          <w:highlight w:val="none"/>
          <w:lang w:val="en-US" w:eastAsia="zh-CN"/>
        </w:rPr>
        <w:t>（注：SDK车场不支持此功能）</w:t>
      </w:r>
    </w:p>
    <w:p>
      <w:pPr>
        <w:numPr>
          <w:ilvl w:val="0"/>
          <w:numId w:val="0"/>
        </w:numPr>
        <w:outlineLvl w:val="9"/>
        <w:rPr>
          <w:rFonts w:hint="eastAsia" w:ascii="Arial" w:hAnsi="Arial" w:eastAsia="宋体" w:cs="Arial"/>
          <w:i w:val="0"/>
          <w:iCs w:val="0"/>
          <w:caps w:val="0"/>
          <w:color w:val="auto"/>
          <w:spacing w:val="0"/>
          <w:sz w:val="24"/>
          <w:szCs w:val="24"/>
          <w:shd w:val="clear" w:fill="FFFFFF"/>
          <w:lang w:eastAsia="zh-CN"/>
        </w:rPr>
      </w:pPr>
      <w:r>
        <w:rPr>
          <w:rFonts w:hint="default" w:ascii="Arial" w:hAnsi="Arial" w:eastAsia="Arial" w:cs="Arial"/>
          <w:i w:val="0"/>
          <w:iCs w:val="0"/>
          <w:caps w:val="0"/>
          <w:color w:val="auto"/>
          <w:spacing w:val="0"/>
          <w:sz w:val="24"/>
          <w:szCs w:val="24"/>
          <w:shd w:val="clear" w:fill="FFFFFF"/>
        </w:rPr>
        <w:t>车场后台员工管理处，新建类型为收费员的员工。</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收费员登录</w:t>
      </w:r>
      <w:r>
        <w:rPr>
          <w:rFonts w:hint="eastAsia" w:ascii="Arial" w:hAnsi="Arial" w:eastAsia="宋体" w:cs="Arial"/>
          <w:i w:val="0"/>
          <w:iCs w:val="0"/>
          <w:caps w:val="0"/>
          <w:color w:val="auto"/>
          <w:spacing w:val="0"/>
          <w:sz w:val="24"/>
          <w:szCs w:val="24"/>
          <w:shd w:val="clear" w:fill="FFFFFF"/>
          <w:lang w:eastAsia="zh-CN"/>
        </w:rPr>
        <w:t>多位停车</w:t>
      </w:r>
      <w:r>
        <w:rPr>
          <w:rFonts w:hint="default" w:ascii="Arial" w:hAnsi="Arial" w:eastAsia="Arial" w:cs="Arial"/>
          <w:i w:val="0"/>
          <w:iCs w:val="0"/>
          <w:caps w:val="0"/>
          <w:color w:val="auto"/>
          <w:spacing w:val="0"/>
          <w:sz w:val="24"/>
          <w:szCs w:val="24"/>
          <w:shd w:val="clear" w:fill="FFFFFF"/>
        </w:rPr>
        <w:t>云平台，</w:t>
      </w:r>
      <w:r>
        <w:rPr>
          <w:rFonts w:hint="default" w:ascii="Arial" w:hAnsi="Arial" w:eastAsia="Arial" w:cs="Arial"/>
          <w:b/>
          <w:bCs/>
          <w:i w:val="0"/>
          <w:iCs w:val="0"/>
          <w:caps w:val="0"/>
          <w:color w:val="auto"/>
          <w:spacing w:val="0"/>
          <w:sz w:val="24"/>
          <w:szCs w:val="24"/>
          <w:shd w:val="clear" w:fill="FFFFFF"/>
        </w:rPr>
        <w:t>选择管辖的出入口车道上班</w:t>
      </w:r>
      <w:r>
        <w:rPr>
          <w:rFonts w:hint="eastAsia" w:ascii="Arial" w:hAnsi="Arial" w:eastAsia="宋体" w:cs="Arial"/>
          <w:i w:val="0"/>
          <w:iCs w:val="0"/>
          <w:caps w:val="0"/>
          <w:color w:val="auto"/>
          <w:spacing w:val="0"/>
          <w:sz w:val="24"/>
          <w:szCs w:val="24"/>
          <w:shd w:val="clear" w:fill="FFFFFF"/>
          <w:lang w:eastAsia="zh-CN"/>
        </w:rPr>
        <w:t>；</w:t>
      </w:r>
    </w:p>
    <w:p>
      <w:pPr>
        <w:numPr>
          <w:ilvl w:val="0"/>
          <w:numId w:val="0"/>
        </w:numPr>
        <w:outlineLvl w:val="9"/>
        <w:rPr>
          <w:rFonts w:hint="eastAsia" w:ascii="Arial" w:hAnsi="Arial" w:eastAsia="宋体" w:cs="Arial"/>
          <w:i w:val="0"/>
          <w:iCs w:val="0"/>
          <w:caps w:val="0"/>
          <w:color w:val="auto"/>
          <w:spacing w:val="0"/>
          <w:sz w:val="24"/>
          <w:szCs w:val="24"/>
          <w:shd w:val="clear" w:fill="FFFFFF"/>
          <w:lang w:eastAsia="zh-CN"/>
        </w:rPr>
      </w:pPr>
      <w:r>
        <w:rPr>
          <w:rFonts w:hint="eastAsia" w:ascii="Arial" w:hAnsi="Arial" w:eastAsia="宋体" w:cs="Arial"/>
          <w:i w:val="0"/>
          <w:iCs w:val="0"/>
          <w:caps w:val="0"/>
          <w:color w:val="auto"/>
          <w:spacing w:val="0"/>
          <w:sz w:val="24"/>
          <w:szCs w:val="24"/>
          <w:shd w:val="clear" w:fill="FFFFFF"/>
          <w:lang w:eastAsia="zh-CN"/>
        </w:rPr>
        <w:t>https://park.dwyunparking.com/</w:t>
      </w:r>
    </w:p>
    <w:p>
      <w:pPr>
        <w:numPr>
          <w:ilvl w:val="0"/>
          <w:numId w:val="0"/>
        </w:numPr>
        <w:jc w:val="center"/>
        <w:outlineLvl w:val="9"/>
      </w:pPr>
      <w:r>
        <w:drawing>
          <wp:inline distT="0" distB="0" distL="114300" distR="114300">
            <wp:extent cx="4300220" cy="2845435"/>
            <wp:effectExtent l="0" t="0" r="5080" b="12065"/>
            <wp:docPr id="7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60"/>
                    <pic:cNvPicPr>
                      <a:picLocks noChangeAspect="1"/>
                    </pic:cNvPicPr>
                  </pic:nvPicPr>
                  <pic:blipFill>
                    <a:blip r:embed="rId83"/>
                    <a:stretch>
                      <a:fillRect/>
                    </a:stretch>
                  </pic:blipFill>
                  <pic:spPr>
                    <a:xfrm>
                      <a:off x="0" y="0"/>
                      <a:ext cx="4300220" cy="2845435"/>
                    </a:xfrm>
                    <a:prstGeom prst="rect">
                      <a:avLst/>
                    </a:prstGeom>
                    <a:noFill/>
                    <a:ln>
                      <a:noFill/>
                    </a:ln>
                  </pic:spPr>
                </pic:pic>
              </a:graphicData>
            </a:graphic>
          </wp:inline>
        </w:drawing>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pPr>
      <w:r>
        <w:rPr>
          <w:rFonts w:hint="default" w:ascii="Arial" w:hAnsi="Arial" w:eastAsia="Arial" w:cs="Arial"/>
          <w:i w:val="0"/>
          <w:iCs w:val="0"/>
          <w:caps w:val="0"/>
          <w:color w:val="auto"/>
          <w:spacing w:val="0"/>
          <w:sz w:val="24"/>
          <w:szCs w:val="24"/>
          <w:shd w:val="clear" w:fill="FFFFFF"/>
        </w:rPr>
        <w:t>多车道管理</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t>如果多个车道都有事情待处理，可以点击选择要先处理的车道。</w:t>
      </w:r>
    </w:p>
    <w:p>
      <w:pPr>
        <w:numPr>
          <w:ilvl w:val="0"/>
          <w:numId w:val="0"/>
        </w:numPr>
        <w:outlineLvl w:val="9"/>
        <w:rPr>
          <w:rFonts w:hint="eastAsia"/>
          <w:lang w:eastAsia="zh-CN"/>
        </w:rPr>
      </w:pPr>
    </w:p>
    <w:p>
      <w:pPr>
        <w:numPr>
          <w:ilvl w:val="0"/>
          <w:numId w:val="0"/>
        </w:numPr>
        <w:outlineLvl w:val="9"/>
      </w:pPr>
      <w:r>
        <w:drawing>
          <wp:inline distT="0" distB="0" distL="114300" distR="114300">
            <wp:extent cx="5271770" cy="2995295"/>
            <wp:effectExtent l="0" t="0" r="5080" b="14605"/>
            <wp:docPr id="72"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9"/>
                    <pic:cNvPicPr>
                      <a:picLocks noChangeAspect="1"/>
                    </pic:cNvPicPr>
                  </pic:nvPicPr>
                  <pic:blipFill>
                    <a:blip r:embed="rId84"/>
                    <a:stretch>
                      <a:fillRect/>
                    </a:stretch>
                  </pic:blipFill>
                  <pic:spPr>
                    <a:xfrm>
                      <a:off x="0" y="0"/>
                      <a:ext cx="5271770" cy="2995295"/>
                    </a:xfrm>
                    <a:prstGeom prst="rect">
                      <a:avLst/>
                    </a:prstGeom>
                    <a:noFill/>
                    <a:ln>
                      <a:noFill/>
                    </a:ln>
                  </pic:spPr>
                </pic:pic>
              </a:graphicData>
            </a:graphic>
          </wp:inline>
        </w:drawing>
      </w: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pPr>
      <w:r>
        <w:rPr>
          <w:rFonts w:hint="default" w:ascii="Arial" w:hAnsi="Arial" w:eastAsia="Arial" w:cs="Arial"/>
          <w:i w:val="0"/>
          <w:iCs w:val="0"/>
          <w:caps w:val="0"/>
          <w:color w:val="auto"/>
          <w:spacing w:val="0"/>
          <w:sz w:val="24"/>
          <w:szCs w:val="24"/>
          <w:shd w:val="clear" w:fill="FFFFFF"/>
        </w:rPr>
        <w:t>岗亭端可以看到当前值班人员值班期间的收费情况，以及现在车场的车位占用以及空车位，同时还可以看到在场记录和离场记录。</w:t>
      </w:r>
    </w:p>
    <w:p>
      <w:pPr>
        <w:numPr>
          <w:ilvl w:val="0"/>
          <w:numId w:val="0"/>
        </w:numPr>
        <w:outlineLvl w:val="9"/>
      </w:pPr>
    </w:p>
    <w:p>
      <w:pPr>
        <w:numPr>
          <w:ilvl w:val="0"/>
          <w:numId w:val="0"/>
        </w:numPr>
        <w:outlineLvl w:val="9"/>
        <w:rPr>
          <w:rFonts w:hint="eastAsia" w:eastAsiaTheme="minorEastAsia"/>
          <w:lang w:val="en-US" w:eastAsia="zh-CN"/>
        </w:rPr>
      </w:pPr>
      <w:r>
        <w:rPr>
          <w:rFonts w:hint="eastAsia" w:eastAsiaTheme="minorEastAsia"/>
          <w:lang w:val="en-US" w:eastAsia="zh-CN"/>
        </w:rPr>
        <w:drawing>
          <wp:inline distT="0" distB="0" distL="114300" distR="114300">
            <wp:extent cx="5271770" cy="3051175"/>
            <wp:effectExtent l="0" t="0" r="5080" b="15875"/>
            <wp:docPr id="73" name="图片 73" descr="abb3ffce70c5dc6a1237e92b5111c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abb3ffce70c5dc6a1237e92b5111ca1"/>
                    <pic:cNvPicPr>
                      <a:picLocks noChangeAspect="1"/>
                    </pic:cNvPicPr>
                  </pic:nvPicPr>
                  <pic:blipFill>
                    <a:blip r:embed="rId85"/>
                    <a:stretch>
                      <a:fillRect/>
                    </a:stretch>
                  </pic:blipFill>
                  <pic:spPr>
                    <a:xfrm>
                      <a:off x="0" y="0"/>
                      <a:ext cx="5271770" cy="3051175"/>
                    </a:xfrm>
                    <a:prstGeom prst="rect">
                      <a:avLst/>
                    </a:prstGeom>
                  </pic:spPr>
                </pic:pic>
              </a:graphicData>
            </a:graphic>
          </wp:inline>
        </w:drawing>
      </w:r>
    </w:p>
    <w:p>
      <w:pPr>
        <w:numPr>
          <w:ilvl w:val="0"/>
          <w:numId w:val="0"/>
        </w:numPr>
        <w:outlineLvl w:val="9"/>
        <w:rPr>
          <w:rFonts w:hint="eastAsia" w:eastAsiaTheme="minorEastAsia"/>
          <w:lang w:val="en-US" w:eastAsia="zh-CN"/>
        </w:rPr>
      </w:pP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车辆进场离场都可以看到相机拍摄的照片，需要收费的车辆在收到现金后需要点击确认放行（Enter），才会结算订单并抬杆，电子支付后会自动结算订单并抬杆，不需要收费的车辆直接抬杆放行。</w:t>
      </w:r>
      <w:r>
        <w:rPr>
          <w:rFonts w:hint="default" w:ascii="Arial" w:hAnsi="Arial" w:eastAsia="Arial" w:cs="Arial"/>
          <w:i w:val="0"/>
          <w:iCs w:val="0"/>
          <w:caps w:val="0"/>
          <w:color w:val="auto"/>
          <w:spacing w:val="0"/>
          <w:sz w:val="24"/>
          <w:szCs w:val="24"/>
          <w:shd w:val="clear" w:fill="FFFFFF"/>
        </w:rPr>
        <w:br w:type="textWrapping"/>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6134735" cy="3009900"/>
            <wp:effectExtent l="0" t="0" r="18415" b="0"/>
            <wp:docPr id="146" name="图片 16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68" descr="IMG_258"/>
                    <pic:cNvPicPr>
                      <a:picLocks noChangeAspect="1"/>
                    </pic:cNvPicPr>
                  </pic:nvPicPr>
                  <pic:blipFill>
                    <a:blip r:embed="rId86"/>
                    <a:stretch>
                      <a:fillRect/>
                    </a:stretch>
                  </pic:blipFill>
                  <pic:spPr>
                    <a:xfrm>
                      <a:off x="0" y="0"/>
                      <a:ext cx="6134735" cy="3009900"/>
                    </a:xfrm>
                    <a:prstGeom prst="rect">
                      <a:avLst/>
                    </a:prstGeom>
                    <a:noFill/>
                    <a:ln w="9525">
                      <a:noFill/>
                    </a:ln>
                  </pic:spPr>
                </pic:pic>
              </a:graphicData>
            </a:graphic>
          </wp:inline>
        </w:drawing>
      </w: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车辆进场可以看到车类、有效期及进场时间，出场可以看到车类、有效期、进出场时间以及收费信息（包括应收、已缴、优惠以及待缴）。</w:t>
      </w:r>
      <w:r>
        <w:rPr>
          <w:rFonts w:hint="default" w:ascii="Arial" w:hAnsi="Arial" w:eastAsia="Arial" w:cs="Arial"/>
          <w:i w:val="0"/>
          <w:iCs w:val="0"/>
          <w:caps w:val="0"/>
          <w:color w:val="auto"/>
          <w:spacing w:val="0"/>
          <w:sz w:val="24"/>
          <w:szCs w:val="24"/>
          <w:shd w:val="clear" w:fill="FFFFFF"/>
        </w:rPr>
        <w:br w:type="textWrapping"/>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3506470" cy="5594985"/>
            <wp:effectExtent l="0" t="0" r="17780" b="5715"/>
            <wp:docPr id="144" name="图片 17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70" descr="IMG_259"/>
                    <pic:cNvPicPr>
                      <a:picLocks noChangeAspect="1"/>
                    </pic:cNvPicPr>
                  </pic:nvPicPr>
                  <pic:blipFill>
                    <a:blip r:embed="rId87"/>
                    <a:stretch>
                      <a:fillRect/>
                    </a:stretch>
                  </pic:blipFill>
                  <pic:spPr>
                    <a:xfrm>
                      <a:off x="0" y="0"/>
                      <a:ext cx="3506470" cy="5594985"/>
                    </a:xfrm>
                    <a:prstGeom prst="rect">
                      <a:avLst/>
                    </a:prstGeom>
                    <a:noFill/>
                    <a:ln w="9525">
                      <a:noFill/>
                    </a:ln>
                  </pic:spPr>
                </pic:pic>
              </a:graphicData>
            </a:graphic>
          </wp:inline>
        </w:drawing>
      </w: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岗亭端可以实时更新收费情况（纯本地端只能现金收费）以及场内空车位，还可查看当前车道的进出场情况</w:t>
      </w:r>
      <w:r>
        <w:rPr>
          <w:rFonts w:hint="default" w:ascii="Arial" w:hAnsi="Arial" w:eastAsia="Arial" w:cs="Arial"/>
          <w:i w:val="0"/>
          <w:iCs w:val="0"/>
          <w:caps w:val="0"/>
          <w:color w:val="auto"/>
          <w:spacing w:val="0"/>
          <w:sz w:val="24"/>
          <w:szCs w:val="24"/>
          <w:shd w:val="clear" w:fill="FFFFFF"/>
        </w:rPr>
        <w:br w:type="textWrapping"/>
      </w:r>
      <w:r>
        <w:rPr>
          <w:rFonts w:hint="default" w:ascii="Arial" w:hAnsi="Arial" w:eastAsia="Arial" w:cs="Arial"/>
          <w:i w:val="0"/>
          <w:iCs w:val="0"/>
          <w:caps w:val="0"/>
          <w:color w:val="auto"/>
          <w:spacing w:val="0"/>
          <w:sz w:val="24"/>
          <w:szCs w:val="24"/>
          <w:shd w:val="clear" w:fill="FFFFFF"/>
        </w:rPr>
        <w:drawing>
          <wp:inline distT="0" distB="0" distL="114300" distR="114300">
            <wp:extent cx="4391025" cy="3829050"/>
            <wp:effectExtent l="0" t="0" r="9525" b="0"/>
            <wp:docPr id="145" name="图片 172"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72" descr="IMG_260"/>
                    <pic:cNvPicPr>
                      <a:picLocks noChangeAspect="1"/>
                    </pic:cNvPicPr>
                  </pic:nvPicPr>
                  <pic:blipFill>
                    <a:blip r:embed="rId88"/>
                    <a:stretch>
                      <a:fillRect/>
                    </a:stretch>
                  </pic:blipFill>
                  <pic:spPr>
                    <a:xfrm>
                      <a:off x="0" y="0"/>
                      <a:ext cx="4391025" cy="3829050"/>
                    </a:xfrm>
                    <a:prstGeom prst="rect">
                      <a:avLst/>
                    </a:prstGeom>
                    <a:noFill/>
                    <a:ln w="9525">
                      <a:noFill/>
                    </a:ln>
                  </pic:spPr>
                </pic:pic>
              </a:graphicData>
            </a:graphic>
          </wp:inline>
        </w:drawing>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5306060" cy="2603500"/>
            <wp:effectExtent l="0" t="0" r="8890" b="6350"/>
            <wp:docPr id="141" name="图片 173"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73" descr="IMG_261"/>
                    <pic:cNvPicPr>
                      <a:picLocks noChangeAspect="1"/>
                    </pic:cNvPicPr>
                  </pic:nvPicPr>
                  <pic:blipFill>
                    <a:blip r:embed="rId89"/>
                    <a:stretch>
                      <a:fillRect/>
                    </a:stretch>
                  </pic:blipFill>
                  <pic:spPr>
                    <a:xfrm>
                      <a:off x="0" y="0"/>
                      <a:ext cx="5306060" cy="2603500"/>
                    </a:xfrm>
                    <a:prstGeom prst="rect">
                      <a:avLst/>
                    </a:prstGeom>
                    <a:noFill/>
                    <a:ln w="9525">
                      <a:noFill/>
                    </a:ln>
                  </pic:spPr>
                </pic:pic>
              </a:graphicData>
            </a:graphic>
          </wp:inline>
        </w:drawing>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点击订单还可查看图片，点击图片可以放大</w:t>
      </w: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5381625" cy="1430655"/>
            <wp:effectExtent l="0" t="0" r="9525" b="17145"/>
            <wp:docPr id="140" name="图片 174"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74" descr="IMG_262"/>
                    <pic:cNvPicPr>
                      <a:picLocks noChangeAspect="1"/>
                    </pic:cNvPicPr>
                  </pic:nvPicPr>
                  <pic:blipFill>
                    <a:blip r:embed="rId90"/>
                    <a:stretch>
                      <a:fillRect/>
                    </a:stretch>
                  </pic:blipFill>
                  <pic:spPr>
                    <a:xfrm>
                      <a:off x="0" y="0"/>
                      <a:ext cx="5381625" cy="1430655"/>
                    </a:xfrm>
                    <a:prstGeom prst="rect">
                      <a:avLst/>
                    </a:prstGeom>
                    <a:noFill/>
                    <a:ln w="9525">
                      <a:noFill/>
                    </a:ln>
                  </pic:spPr>
                </pic:pic>
              </a:graphicData>
            </a:graphic>
          </wp:inline>
        </w:drawing>
      </w: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t>注：如果岗亭端登录显示没有车道可以选择，需要到</w:t>
      </w:r>
      <w:r>
        <w:rPr>
          <w:rFonts w:hint="default" w:ascii="Arial" w:hAnsi="Arial" w:eastAsia="Arial" w:cs="Arial"/>
          <w:b/>
          <w:bCs/>
          <w:i w:val="0"/>
          <w:iCs w:val="0"/>
          <w:caps w:val="0"/>
          <w:color w:val="auto"/>
          <w:spacing w:val="0"/>
          <w:sz w:val="24"/>
          <w:szCs w:val="24"/>
          <w:highlight w:val="green"/>
          <w:shd w:val="clear" w:fill="FFFFFF"/>
        </w:rPr>
        <w:t>班次报表</w:t>
      </w:r>
      <w:r>
        <w:rPr>
          <w:rFonts w:hint="default" w:ascii="Arial" w:hAnsi="Arial" w:eastAsia="Arial" w:cs="Arial"/>
          <w:i w:val="0"/>
          <w:iCs w:val="0"/>
          <w:caps w:val="0"/>
          <w:color w:val="auto"/>
          <w:spacing w:val="0"/>
          <w:sz w:val="24"/>
          <w:szCs w:val="24"/>
          <w:shd w:val="clear" w:fill="FFFFFF"/>
        </w:rPr>
        <w:t>里强制下班当前在上班的收费员账号</w:t>
      </w:r>
    </w:p>
    <w:p>
      <w:pPr>
        <w:numPr>
          <w:ilvl w:val="0"/>
          <w:numId w:val="0"/>
        </w:numPr>
        <w:outlineLvl w:val="9"/>
        <w:rPr>
          <w:rFonts w:hint="default" w:ascii="Arial" w:hAnsi="Arial" w:eastAsia="Arial" w:cs="Arial"/>
          <w:i w:val="0"/>
          <w:iCs w:val="0"/>
          <w:caps w:val="0"/>
          <w:color w:val="auto"/>
          <w:spacing w:val="0"/>
          <w:sz w:val="24"/>
          <w:szCs w:val="24"/>
          <w:shd w:val="clear" w:fill="FFFFFF"/>
        </w:rPr>
      </w:pPr>
    </w:p>
    <w:p>
      <w:pPr>
        <w:numPr>
          <w:ilvl w:val="0"/>
          <w:numId w:val="0"/>
        </w:numPr>
        <w:jc w:val="center"/>
        <w:outlineLvl w:val="9"/>
        <w:rPr>
          <w:rFonts w:hint="default" w:ascii="Arial" w:hAnsi="Arial" w:eastAsia="Arial" w:cs="Arial"/>
          <w:i w:val="0"/>
          <w:iCs w:val="0"/>
          <w:caps w:val="0"/>
          <w:color w:val="auto"/>
          <w:spacing w:val="0"/>
          <w:sz w:val="24"/>
          <w:szCs w:val="24"/>
          <w:shd w:val="clear" w:fill="FFFFFF"/>
        </w:rPr>
      </w:pPr>
      <w:r>
        <w:drawing>
          <wp:inline distT="0" distB="0" distL="114300" distR="114300">
            <wp:extent cx="5266690" cy="2570480"/>
            <wp:effectExtent l="0" t="0" r="10160" b="1270"/>
            <wp:docPr id="7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1"/>
                    <pic:cNvPicPr>
                      <a:picLocks noChangeAspect="1"/>
                    </pic:cNvPicPr>
                  </pic:nvPicPr>
                  <pic:blipFill>
                    <a:blip r:embed="rId91"/>
                    <a:stretch>
                      <a:fillRect/>
                    </a:stretch>
                  </pic:blipFill>
                  <pic:spPr>
                    <a:xfrm>
                      <a:off x="0" y="0"/>
                      <a:ext cx="5266690" cy="2570480"/>
                    </a:xfrm>
                    <a:prstGeom prst="rect">
                      <a:avLst/>
                    </a:prstGeom>
                    <a:noFill/>
                    <a:ln>
                      <a:noFill/>
                    </a:ln>
                  </pic:spPr>
                </pic:pic>
              </a:graphicData>
            </a:graphic>
          </wp:inline>
        </w:drawing>
      </w:r>
      <w:r>
        <w:rPr>
          <w:rFonts w:hint="default" w:ascii="Arial" w:hAnsi="Arial" w:eastAsia="Arial" w:cs="Arial"/>
          <w:i w:val="0"/>
          <w:iCs w:val="0"/>
          <w:caps w:val="0"/>
          <w:color w:val="auto"/>
          <w:spacing w:val="0"/>
          <w:sz w:val="24"/>
          <w:szCs w:val="24"/>
          <w:shd w:val="clear" w:fill="FFFFFF"/>
        </w:rPr>
        <w:drawing>
          <wp:inline distT="0" distB="0" distL="114300" distR="114300">
            <wp:extent cx="4962525" cy="1924050"/>
            <wp:effectExtent l="0" t="0" r="9525" b="0"/>
            <wp:docPr id="139" name="图片 175"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75" descr="IMG_263"/>
                    <pic:cNvPicPr>
                      <a:picLocks noChangeAspect="1"/>
                    </pic:cNvPicPr>
                  </pic:nvPicPr>
                  <pic:blipFill>
                    <a:blip r:embed="rId92"/>
                    <a:stretch>
                      <a:fillRect/>
                    </a:stretch>
                  </pic:blipFill>
                  <pic:spPr>
                    <a:xfrm>
                      <a:off x="0" y="0"/>
                      <a:ext cx="4962525" cy="1924050"/>
                    </a:xfrm>
                    <a:prstGeom prst="rect">
                      <a:avLst/>
                    </a:prstGeom>
                    <a:noFill/>
                    <a:ln w="9525">
                      <a:noFill/>
                    </a:ln>
                  </pic:spPr>
                </pic:pic>
              </a:graphicData>
            </a:graphic>
          </wp:inline>
        </w:drawing>
      </w:r>
    </w:p>
    <w:p>
      <w:pPr>
        <w:numPr>
          <w:ilvl w:val="0"/>
          <w:numId w:val="0"/>
        </w:numPr>
        <w:jc w:val="center"/>
        <w:outlineLvl w:val="9"/>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drawing>
          <wp:inline distT="0" distB="0" distL="114300" distR="114300">
            <wp:extent cx="5791200" cy="2409825"/>
            <wp:effectExtent l="0" t="0" r="0" b="9525"/>
            <wp:docPr id="138" name="图片 176"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76" descr="IMG_264"/>
                    <pic:cNvPicPr>
                      <a:picLocks noChangeAspect="1"/>
                    </pic:cNvPicPr>
                  </pic:nvPicPr>
                  <pic:blipFill>
                    <a:blip r:embed="rId93"/>
                    <a:stretch>
                      <a:fillRect/>
                    </a:stretch>
                  </pic:blipFill>
                  <pic:spPr>
                    <a:xfrm>
                      <a:off x="0" y="0"/>
                      <a:ext cx="5791200" cy="2409825"/>
                    </a:xfrm>
                    <a:prstGeom prst="rect">
                      <a:avLst/>
                    </a:prstGeom>
                    <a:noFill/>
                    <a:ln w="9525">
                      <a:noFill/>
                    </a:ln>
                  </pic:spPr>
                </pic:pic>
              </a:graphicData>
            </a:graphic>
          </wp:inline>
        </w:drawing>
      </w:r>
    </w:p>
    <w:p>
      <w:pPr>
        <w:numPr>
          <w:ilvl w:val="0"/>
          <w:numId w:val="0"/>
        </w:numPr>
        <w:jc w:val="center"/>
        <w:outlineLvl w:val="9"/>
        <w:rPr>
          <w:rFonts w:hint="default" w:ascii="Arial" w:hAnsi="Arial" w:eastAsia="Arial" w:cs="Arial"/>
          <w:i w:val="0"/>
          <w:iCs w:val="0"/>
          <w:caps w:val="0"/>
          <w:color w:val="auto"/>
          <w:spacing w:val="0"/>
          <w:sz w:val="24"/>
          <w:szCs w:val="24"/>
          <w:shd w:val="clear" w:fill="FFFFFF"/>
        </w:rPr>
      </w:pPr>
    </w:p>
    <w:p>
      <w:pPr>
        <w:numPr>
          <w:ilvl w:val="0"/>
          <w:numId w:val="0"/>
        </w:numPr>
        <w:jc w:val="center"/>
        <w:outlineLvl w:val="9"/>
        <w:rPr>
          <w:rFonts w:hint="default" w:ascii="Arial" w:hAnsi="Arial" w:eastAsia="Arial" w:cs="Arial"/>
          <w:i w:val="0"/>
          <w:iCs w:val="0"/>
          <w:caps w:val="0"/>
          <w:color w:val="auto"/>
          <w:spacing w:val="0"/>
          <w:sz w:val="24"/>
          <w:szCs w:val="24"/>
          <w:shd w:val="clear" w:fill="FFFFFF"/>
        </w:rPr>
      </w:pPr>
    </w:p>
    <w:p>
      <w:pPr>
        <w:rPr>
          <w:rFonts w:hint="default" w:ascii="Arial" w:hAnsi="Arial" w:eastAsia="Arial" w:cs="Arial"/>
          <w:i w:val="0"/>
          <w:iCs w:val="0"/>
          <w:caps w:val="0"/>
          <w:color w:val="auto"/>
          <w:spacing w:val="0"/>
          <w:sz w:val="24"/>
          <w:szCs w:val="24"/>
          <w:shd w:val="clear" w:fill="FFFFFF"/>
        </w:rPr>
      </w:pPr>
      <w:r>
        <w:rPr>
          <w:rFonts w:hint="default" w:ascii="Arial" w:hAnsi="Arial" w:eastAsia="Arial" w:cs="Arial"/>
          <w:i w:val="0"/>
          <w:iCs w:val="0"/>
          <w:caps w:val="0"/>
          <w:color w:val="auto"/>
          <w:spacing w:val="0"/>
          <w:sz w:val="24"/>
          <w:szCs w:val="24"/>
          <w:shd w:val="clear" w:fill="FFFFFF"/>
        </w:rPr>
        <w:br w:type="page"/>
      </w:r>
    </w:p>
    <w:p>
      <w:pPr>
        <w:numPr>
          <w:ilvl w:val="0"/>
          <w:numId w:val="0"/>
        </w:numPr>
        <w:jc w:val="center"/>
        <w:outlineLvl w:val="9"/>
        <w:rPr>
          <w:rFonts w:hint="default" w:ascii="Arial" w:hAnsi="Arial" w:eastAsia="Arial" w:cs="Arial"/>
          <w:i w:val="0"/>
          <w:iCs w:val="0"/>
          <w:caps w:val="0"/>
          <w:color w:val="auto"/>
          <w:spacing w:val="0"/>
          <w:sz w:val="60"/>
          <w:szCs w:val="60"/>
          <w:shd w:val="clear" w:fill="FFFFFF"/>
        </w:rPr>
      </w:pPr>
    </w:p>
    <w:p>
      <w:pPr>
        <w:numPr>
          <w:ilvl w:val="0"/>
          <w:numId w:val="0"/>
        </w:numPr>
        <w:jc w:val="center"/>
        <w:outlineLvl w:val="0"/>
        <w:rPr>
          <w:rFonts w:hint="eastAsia" w:ascii="Arial" w:hAnsi="Arial" w:eastAsia="Arial" w:cs="Arial"/>
          <w:i w:val="0"/>
          <w:iCs w:val="0"/>
          <w:caps w:val="0"/>
          <w:color w:val="auto"/>
          <w:spacing w:val="0"/>
          <w:sz w:val="60"/>
          <w:szCs w:val="60"/>
          <w:shd w:val="clear" w:fill="FFFFFF"/>
          <w:lang w:val="en-US" w:eastAsia="zh-CN"/>
        </w:rPr>
      </w:pPr>
      <w:bookmarkStart w:id="94" w:name="_Toc8676"/>
      <w:r>
        <w:rPr>
          <w:rFonts w:hint="eastAsia" w:ascii="Arial" w:hAnsi="Arial" w:eastAsia="宋体" w:cs="Arial"/>
          <w:i w:val="0"/>
          <w:iCs w:val="0"/>
          <w:caps w:val="0"/>
          <w:color w:val="auto"/>
          <w:spacing w:val="0"/>
          <w:sz w:val="60"/>
          <w:szCs w:val="60"/>
          <w:shd w:val="clear" w:fill="FFFFFF"/>
          <w:lang w:val="en-US" w:eastAsia="zh-CN"/>
        </w:rPr>
        <w:t>云平台网址</w:t>
      </w:r>
      <w:r>
        <w:rPr>
          <w:rFonts w:hint="eastAsia" w:ascii="Arial" w:hAnsi="Arial" w:eastAsia="宋体" w:cs="Arial"/>
          <w:i w:val="0"/>
          <w:iCs w:val="0"/>
          <w:caps w:val="0"/>
          <w:color w:val="auto"/>
          <w:spacing w:val="0"/>
          <w:sz w:val="52"/>
          <w:szCs w:val="52"/>
          <w:shd w:val="clear" w:fill="FFFFFF"/>
          <w:lang w:val="en-US" w:eastAsia="zh-CN"/>
        </w:rPr>
        <w:fldChar w:fldCharType="begin"/>
      </w:r>
      <w:r>
        <w:rPr>
          <w:rFonts w:hint="eastAsia" w:ascii="Arial" w:hAnsi="Arial" w:eastAsia="宋体" w:cs="Arial"/>
          <w:i w:val="0"/>
          <w:iCs w:val="0"/>
          <w:caps w:val="0"/>
          <w:color w:val="auto"/>
          <w:spacing w:val="0"/>
          <w:sz w:val="52"/>
          <w:szCs w:val="52"/>
          <w:shd w:val="clear" w:fill="FFFFFF"/>
          <w:lang w:val="en-US" w:eastAsia="zh-CN"/>
        </w:rPr>
        <w:instrText xml:space="preserve"> HYPERLINK "https://park.dwyunparking.com/" </w:instrText>
      </w:r>
      <w:r>
        <w:rPr>
          <w:rFonts w:hint="eastAsia" w:ascii="Arial" w:hAnsi="Arial" w:eastAsia="宋体" w:cs="Arial"/>
          <w:i w:val="0"/>
          <w:iCs w:val="0"/>
          <w:caps w:val="0"/>
          <w:color w:val="auto"/>
          <w:spacing w:val="0"/>
          <w:sz w:val="52"/>
          <w:szCs w:val="52"/>
          <w:shd w:val="clear" w:fill="FFFFFF"/>
          <w:lang w:val="en-US" w:eastAsia="zh-CN"/>
        </w:rPr>
        <w:fldChar w:fldCharType="separate"/>
      </w:r>
      <w:r>
        <w:rPr>
          <w:rStyle w:val="12"/>
          <w:rFonts w:hint="eastAsia" w:ascii="Arial" w:hAnsi="Arial" w:eastAsia="宋体" w:cs="Arial"/>
          <w:i w:val="0"/>
          <w:iCs w:val="0"/>
          <w:caps w:val="0"/>
          <w:spacing w:val="0"/>
          <w:sz w:val="52"/>
          <w:szCs w:val="52"/>
          <w:shd w:val="clear" w:fill="FFFFFF"/>
          <w:lang w:val="en-US" w:eastAsia="zh-CN"/>
        </w:rPr>
        <w:t>https://park.dwyunparking.com/</w:t>
      </w:r>
      <w:r>
        <w:rPr>
          <w:rFonts w:hint="eastAsia" w:ascii="Arial" w:hAnsi="Arial" w:eastAsia="宋体" w:cs="Arial"/>
          <w:i w:val="0"/>
          <w:iCs w:val="0"/>
          <w:caps w:val="0"/>
          <w:color w:val="auto"/>
          <w:spacing w:val="0"/>
          <w:sz w:val="52"/>
          <w:szCs w:val="52"/>
          <w:shd w:val="clear" w:fill="FFFFFF"/>
          <w:lang w:val="en-US" w:eastAsia="zh-CN"/>
        </w:rPr>
        <w:fldChar w:fldCharType="end"/>
      </w:r>
      <w:bookmarkEnd w:id="94"/>
    </w:p>
    <w:p>
      <w:pPr>
        <w:numPr>
          <w:ilvl w:val="0"/>
          <w:numId w:val="0"/>
        </w:numPr>
        <w:jc w:val="center"/>
        <w:outlineLvl w:val="9"/>
        <w:rPr>
          <w:rFonts w:hint="eastAsia" w:ascii="Arial" w:hAnsi="Arial" w:eastAsia="Arial" w:cs="Arial"/>
          <w:i w:val="0"/>
          <w:iCs w:val="0"/>
          <w:caps w:val="0"/>
          <w:color w:val="auto"/>
          <w:spacing w:val="0"/>
          <w:sz w:val="60"/>
          <w:szCs w:val="60"/>
          <w:shd w:val="clear" w:fill="FFFFFF"/>
          <w:lang w:val="en-US" w:eastAsia="zh-CN"/>
        </w:rPr>
      </w:pPr>
    </w:p>
    <w:p>
      <w:pPr>
        <w:numPr>
          <w:ilvl w:val="0"/>
          <w:numId w:val="0"/>
        </w:numPr>
        <w:jc w:val="center"/>
        <w:outlineLvl w:val="0"/>
        <w:rPr>
          <w:rFonts w:hint="default" w:ascii="Arial" w:hAnsi="Arial" w:eastAsia="Arial" w:cs="Arial"/>
          <w:i w:val="0"/>
          <w:iCs w:val="0"/>
          <w:caps w:val="0"/>
          <w:color w:val="auto"/>
          <w:spacing w:val="0"/>
          <w:sz w:val="60"/>
          <w:szCs w:val="60"/>
          <w:shd w:val="clear" w:fill="FFFFFF"/>
          <w:lang w:val="en-US" w:eastAsia="zh-CN"/>
        </w:rPr>
      </w:pPr>
      <w:bookmarkStart w:id="95" w:name="_Toc29087"/>
      <w:r>
        <w:rPr>
          <w:rFonts w:hint="eastAsia" w:ascii="Arial" w:hAnsi="Arial" w:eastAsia="Arial" w:cs="Arial"/>
          <w:i w:val="0"/>
          <w:iCs w:val="0"/>
          <w:caps w:val="0"/>
          <w:color w:val="auto"/>
          <w:spacing w:val="0"/>
          <w:sz w:val="60"/>
          <w:szCs w:val="60"/>
          <w:shd w:val="clear" w:fill="FFFFFF"/>
          <w:lang w:val="en-US" w:eastAsia="zh-CN"/>
        </w:rPr>
        <w:t>微信小程序码</w:t>
      </w:r>
      <w:bookmarkEnd w:id="95"/>
    </w:p>
    <w:p>
      <w:pPr>
        <w:jc w:val="center"/>
        <w:outlineLvl w:val="9"/>
        <w:rPr>
          <w:rFonts w:hint="default" w:ascii="Arial" w:hAnsi="Arial" w:eastAsia="Arial" w:cs="Arial"/>
          <w:i w:val="0"/>
          <w:iCs w:val="0"/>
          <w:caps w:val="0"/>
          <w:color w:val="auto"/>
          <w:spacing w:val="0"/>
          <w:sz w:val="60"/>
          <w:szCs w:val="60"/>
          <w:shd w:val="clear" w:fill="FFFFFF"/>
          <w:lang w:val="en-US" w:eastAsia="zh-CN"/>
        </w:rPr>
      </w:pPr>
      <w:r>
        <w:rPr>
          <w:rFonts w:hint="default" w:ascii="Arial" w:hAnsi="Arial" w:eastAsia="Arial" w:cs="Arial"/>
          <w:i w:val="0"/>
          <w:iCs w:val="0"/>
          <w:caps w:val="0"/>
          <w:color w:val="auto"/>
          <w:spacing w:val="0"/>
          <w:sz w:val="60"/>
          <w:szCs w:val="60"/>
          <w:shd w:val="clear" w:fill="FFFFFF"/>
          <w:lang w:val="en-US" w:eastAsia="zh-CN"/>
        </w:rPr>
        <w:drawing>
          <wp:inline distT="0" distB="0" distL="114300" distR="114300">
            <wp:extent cx="4105275" cy="4105275"/>
            <wp:effectExtent l="0" t="0" r="9525" b="9525"/>
            <wp:docPr id="76" name="图片 76" descr="微信图片_2022083109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微信图片_20220831091926"/>
                    <pic:cNvPicPr>
                      <a:picLocks noChangeAspect="1"/>
                    </pic:cNvPicPr>
                  </pic:nvPicPr>
                  <pic:blipFill>
                    <a:blip r:embed="rId94"/>
                    <a:stretch>
                      <a:fillRect/>
                    </a:stretch>
                  </pic:blipFill>
                  <pic:spPr>
                    <a:xfrm>
                      <a:off x="0" y="0"/>
                      <a:ext cx="4105275" cy="4105275"/>
                    </a:xfrm>
                    <a:prstGeom prst="rect">
                      <a:avLst/>
                    </a:prstGeom>
                  </pic:spPr>
                </pic:pic>
              </a:graphicData>
            </a:graphic>
          </wp:inline>
        </w:drawing>
      </w:r>
    </w:p>
    <w:p>
      <w:pPr>
        <w:rPr>
          <w:rFonts w:hint="default" w:ascii="Arial" w:hAnsi="Arial" w:eastAsia="Arial" w:cs="Arial"/>
          <w:i w:val="0"/>
          <w:iCs w:val="0"/>
          <w:caps w:val="0"/>
          <w:color w:val="auto"/>
          <w:spacing w:val="0"/>
          <w:sz w:val="60"/>
          <w:szCs w:val="60"/>
          <w:shd w:val="clear" w:fill="FFFFFF"/>
          <w:lang w:val="en-US" w:eastAsia="zh-CN"/>
        </w:rPr>
      </w:pPr>
      <w:r>
        <w:rPr>
          <w:rFonts w:hint="default" w:ascii="Arial" w:hAnsi="Arial" w:eastAsia="Arial" w:cs="Arial"/>
          <w:i w:val="0"/>
          <w:iCs w:val="0"/>
          <w:caps w:val="0"/>
          <w:color w:val="auto"/>
          <w:spacing w:val="0"/>
          <w:sz w:val="60"/>
          <w:szCs w:val="60"/>
          <w:shd w:val="clear" w:fill="FFFFFF"/>
          <w:lang w:val="en-US" w:eastAsia="zh-CN"/>
        </w:rPr>
        <w:br w:type="page"/>
      </w:r>
    </w:p>
    <w:p>
      <w:pPr>
        <w:outlineLvl w:val="0"/>
        <w:rPr>
          <w:rFonts w:hint="default" w:ascii="Arial" w:hAnsi="Arial" w:eastAsia="Arial" w:cs="Arial"/>
          <w:i w:val="0"/>
          <w:iCs w:val="0"/>
          <w:caps w:val="0"/>
          <w:color w:val="auto"/>
          <w:spacing w:val="0"/>
          <w:sz w:val="40"/>
          <w:szCs w:val="40"/>
          <w:highlight w:val="none"/>
          <w:shd w:val="clear" w:fill="FFFFFF"/>
          <w:lang w:val="en-US" w:eastAsia="zh-CN"/>
        </w:rPr>
      </w:pPr>
      <w:bookmarkStart w:id="96" w:name="_Toc12951"/>
      <w:r>
        <w:rPr>
          <w:rFonts w:hint="eastAsia" w:ascii="Arial" w:hAnsi="Arial" w:eastAsia="Arial" w:cs="Arial"/>
          <w:i w:val="0"/>
          <w:iCs w:val="0"/>
          <w:caps w:val="0"/>
          <w:color w:val="auto"/>
          <w:spacing w:val="0"/>
          <w:sz w:val="40"/>
          <w:szCs w:val="40"/>
          <w:highlight w:val="green"/>
          <w:shd w:val="clear" w:fill="FFFFFF"/>
          <w:lang w:val="en-US" w:eastAsia="zh-CN"/>
        </w:rPr>
        <w:t>小程序</w:t>
      </w:r>
      <w:r>
        <w:rPr>
          <w:rFonts w:hint="eastAsia" w:ascii="Arial" w:hAnsi="Arial" w:eastAsia="Arial" w:cs="Arial"/>
          <w:i w:val="0"/>
          <w:iCs w:val="0"/>
          <w:caps w:val="0"/>
          <w:color w:val="auto"/>
          <w:spacing w:val="0"/>
          <w:sz w:val="40"/>
          <w:szCs w:val="40"/>
          <w:highlight w:val="none"/>
          <w:shd w:val="clear" w:fill="FFFFFF"/>
          <w:lang w:val="en-US" w:eastAsia="zh-CN"/>
        </w:rPr>
        <w:t>功能一览</w:t>
      </w:r>
      <w:bookmarkEnd w:id="96"/>
    </w:p>
    <w:p>
      <w:pPr>
        <w:outlineLvl w:val="9"/>
        <w:rPr>
          <w:rFonts w:hint="default" w:ascii="Arial" w:hAnsi="Arial" w:eastAsia="Arial" w:cs="Arial"/>
          <w:i w:val="0"/>
          <w:iCs w:val="0"/>
          <w:caps w:val="0"/>
          <w:color w:val="auto"/>
          <w:spacing w:val="0"/>
          <w:sz w:val="60"/>
          <w:szCs w:val="60"/>
          <w:shd w:val="clear" w:fill="FFFFFF"/>
          <w:lang w:val="en-US" w:eastAsia="zh-CN"/>
        </w:rPr>
      </w:pPr>
      <w:r>
        <w:rPr>
          <w:rFonts w:hint="default" w:ascii="Arial" w:hAnsi="Arial" w:eastAsia="Arial" w:cs="Arial"/>
          <w:i w:val="0"/>
          <w:iCs w:val="0"/>
          <w:caps w:val="0"/>
          <w:color w:val="auto"/>
          <w:spacing w:val="0"/>
          <w:sz w:val="60"/>
          <w:szCs w:val="60"/>
          <w:shd w:val="clear" w:fill="FFFFFF"/>
          <w:lang w:val="en-US" w:eastAsia="zh-CN"/>
        </w:rPr>
        <w:drawing>
          <wp:anchor distT="0" distB="0" distL="114300" distR="114300" simplePos="0" relativeHeight="251660288" behindDoc="0" locked="0" layoutInCell="1" allowOverlap="1">
            <wp:simplePos x="0" y="0"/>
            <wp:positionH relativeFrom="column">
              <wp:posOffset>-38100</wp:posOffset>
            </wp:positionH>
            <wp:positionV relativeFrom="paragraph">
              <wp:posOffset>87630</wp:posOffset>
            </wp:positionV>
            <wp:extent cx="2388870" cy="5173980"/>
            <wp:effectExtent l="0" t="0" r="11430" b="7620"/>
            <wp:wrapSquare wrapText="bothSides"/>
            <wp:docPr id="16" name="图片 16" descr="64475ed5458e544e621b68d58da2b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64475ed5458e544e621b68d58da2bee"/>
                    <pic:cNvPicPr>
                      <a:picLocks noChangeAspect="1"/>
                    </pic:cNvPicPr>
                  </pic:nvPicPr>
                  <pic:blipFill>
                    <a:blip r:embed="rId95"/>
                    <a:stretch>
                      <a:fillRect/>
                    </a:stretch>
                  </pic:blipFill>
                  <pic:spPr>
                    <a:xfrm>
                      <a:off x="0" y="0"/>
                      <a:ext cx="2388870" cy="5173980"/>
                    </a:xfrm>
                    <a:prstGeom prst="rect">
                      <a:avLst/>
                    </a:prstGeom>
                  </pic:spPr>
                </pic:pic>
              </a:graphicData>
            </a:graphic>
          </wp:anchor>
        </w:drawing>
      </w:r>
      <w:r>
        <w:drawing>
          <wp:inline distT="0" distB="0" distL="114300" distR="114300">
            <wp:extent cx="2428240" cy="5253990"/>
            <wp:effectExtent l="0" t="0" r="10160" b="3810"/>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96"/>
                    <a:stretch>
                      <a:fillRect/>
                    </a:stretch>
                  </pic:blipFill>
                  <pic:spPr>
                    <a:xfrm>
                      <a:off x="0" y="0"/>
                      <a:ext cx="2428240" cy="5253990"/>
                    </a:xfrm>
                    <a:prstGeom prst="rect">
                      <a:avLst/>
                    </a:prstGeom>
                    <a:noFill/>
                    <a:ln>
                      <a:noFill/>
                    </a:ln>
                  </pic:spPr>
                </pic:pic>
              </a:graphicData>
            </a:graphic>
          </wp:inline>
        </w:drawing>
      </w:r>
    </w:p>
    <w:p>
      <w:pPr>
        <w:rPr>
          <w:rFonts w:hint="default" w:ascii="Arial" w:hAnsi="Arial" w:eastAsia="Arial" w:cs="Arial"/>
          <w:i w:val="0"/>
          <w:iCs w:val="0"/>
          <w:caps w:val="0"/>
          <w:color w:val="auto"/>
          <w:spacing w:val="0"/>
          <w:sz w:val="60"/>
          <w:szCs w:val="60"/>
          <w:shd w:val="clear" w:fill="FFFFFF"/>
          <w:lang w:val="en-US" w:eastAsia="zh-CN"/>
        </w:rPr>
      </w:pPr>
    </w:p>
    <w:p>
      <w:pPr>
        <w:rPr>
          <w:rFonts w:hint="default" w:ascii="Arial" w:hAnsi="Arial" w:eastAsia="Arial" w:cs="Arial"/>
          <w:i w:val="0"/>
          <w:iCs w:val="0"/>
          <w:caps w:val="0"/>
          <w:color w:val="auto"/>
          <w:spacing w:val="0"/>
          <w:sz w:val="60"/>
          <w:szCs w:val="60"/>
          <w:shd w:val="clear" w:fill="FFFFFF"/>
          <w:lang w:val="en-US" w:eastAsia="zh-CN"/>
        </w:rPr>
      </w:pPr>
    </w:p>
    <w:p>
      <w:pPr>
        <w:rPr>
          <w:rFonts w:hint="default" w:ascii="Arial" w:hAnsi="Arial" w:eastAsia="Arial" w:cs="Arial"/>
          <w:i w:val="0"/>
          <w:iCs w:val="0"/>
          <w:caps w:val="0"/>
          <w:color w:val="auto"/>
          <w:spacing w:val="0"/>
          <w:sz w:val="60"/>
          <w:szCs w:val="60"/>
          <w:shd w:val="clear" w:fill="FFFFFF"/>
          <w:lang w:val="en-US" w:eastAsia="zh-CN"/>
        </w:rPr>
      </w:pPr>
    </w:p>
    <w:p>
      <w:pPr>
        <w:jc w:val="both"/>
        <w:outlineLvl w:val="9"/>
        <w:rPr>
          <w:rFonts w:hint="eastAsia" w:ascii="Arial" w:hAnsi="Arial" w:eastAsia="Arial" w:cs="Arial"/>
          <w:i w:val="0"/>
          <w:iCs w:val="0"/>
          <w:caps w:val="0"/>
          <w:color w:val="auto"/>
          <w:spacing w:val="0"/>
          <w:sz w:val="60"/>
          <w:szCs w:val="60"/>
          <w:shd w:val="clear" w:fill="FFFFFF"/>
          <w:lang w:val="en-US" w:eastAsia="zh-CN"/>
        </w:rPr>
      </w:pPr>
      <w:r>
        <w:rPr>
          <w:rFonts w:hint="eastAsia" w:ascii="Arial" w:hAnsi="Arial" w:eastAsia="Arial" w:cs="Arial"/>
          <w:i w:val="0"/>
          <w:iCs w:val="0"/>
          <w:caps w:val="0"/>
          <w:color w:val="auto"/>
          <w:spacing w:val="0"/>
          <w:sz w:val="60"/>
          <w:szCs w:val="60"/>
          <w:shd w:val="clear" w:fill="FFFFFF"/>
          <w:lang w:val="en-US" w:eastAsia="zh-CN"/>
        </w:rPr>
        <w:t>说明书版本：V20221007z</w:t>
      </w:r>
    </w:p>
    <w:p>
      <w:pPr>
        <w:jc w:val="both"/>
        <w:outlineLvl w:val="9"/>
        <w:rPr>
          <w:rFonts w:hint="default" w:ascii="Arial" w:hAnsi="Arial" w:eastAsia="Arial" w:cs="Arial"/>
          <w:i w:val="0"/>
          <w:iCs w:val="0"/>
          <w:caps w:val="0"/>
          <w:color w:val="auto"/>
          <w:spacing w:val="0"/>
          <w:sz w:val="28"/>
          <w:szCs w:val="28"/>
          <w:shd w:val="clear" w:fill="FFFFFF"/>
          <w:lang w:val="en-US" w:eastAsia="zh-CN"/>
        </w:rPr>
      </w:pPr>
      <w:r>
        <w:rPr>
          <w:rFonts w:hint="eastAsia" w:ascii="Arial" w:hAnsi="Arial" w:eastAsia="Arial" w:cs="Arial"/>
          <w:i w:val="0"/>
          <w:iCs w:val="0"/>
          <w:caps w:val="0"/>
          <w:color w:val="auto"/>
          <w:spacing w:val="0"/>
          <w:sz w:val="28"/>
          <w:szCs w:val="28"/>
          <w:shd w:val="clear" w:fill="FFFFFF"/>
          <w:lang w:val="en-US" w:eastAsia="zh-CN"/>
        </w:rPr>
        <w:t>编辑：张志轩</w:t>
      </w:r>
      <w:r>
        <w:rPr>
          <w:rFonts w:hint="eastAsia" w:ascii="Arial" w:hAnsi="Arial" w:eastAsia="Arial" w:cs="Arial"/>
          <w:i w:val="0"/>
          <w:iCs w:val="0"/>
          <w:caps w:val="0"/>
          <w:color w:val="auto"/>
          <w:spacing w:val="0"/>
          <w:sz w:val="28"/>
          <w:szCs w:val="28"/>
          <w:shd w:val="clear" w:fill="FFFFFF"/>
          <w:lang w:val="en-US" w:eastAsia="zh-CN"/>
        </w:rPr>
        <w:tab/>
      </w:r>
      <w:r>
        <w:rPr>
          <w:rFonts w:hint="eastAsia" w:ascii="Arial" w:hAnsi="Arial" w:eastAsia="Arial" w:cs="Arial"/>
          <w:i w:val="0"/>
          <w:iCs w:val="0"/>
          <w:caps w:val="0"/>
          <w:color w:val="auto"/>
          <w:spacing w:val="0"/>
          <w:sz w:val="28"/>
          <w:szCs w:val="28"/>
          <w:shd w:val="clear" w:fill="FFFFFF"/>
          <w:lang w:val="en-US" w:eastAsia="zh-CN"/>
        </w:rPr>
        <w:tab/>
      </w:r>
      <w:r>
        <w:rPr>
          <w:rFonts w:hint="eastAsia" w:ascii="Arial" w:hAnsi="Arial" w:eastAsia="Arial" w:cs="Arial"/>
          <w:i w:val="0"/>
          <w:iCs w:val="0"/>
          <w:caps w:val="0"/>
          <w:color w:val="auto"/>
          <w:spacing w:val="0"/>
          <w:sz w:val="28"/>
          <w:szCs w:val="28"/>
          <w:shd w:val="clear" w:fill="FFFFFF"/>
          <w:lang w:val="en-US" w:eastAsia="zh-CN"/>
        </w:rPr>
        <w:tab/>
      </w:r>
      <w:r>
        <w:rPr>
          <w:rFonts w:hint="eastAsia" w:ascii="Arial" w:hAnsi="Arial" w:eastAsia="Arial" w:cs="Arial"/>
          <w:i w:val="0"/>
          <w:iCs w:val="0"/>
          <w:caps w:val="0"/>
          <w:color w:val="auto"/>
          <w:spacing w:val="0"/>
          <w:sz w:val="28"/>
          <w:szCs w:val="28"/>
          <w:shd w:val="clear" w:fill="FFFFFF"/>
          <w:lang w:val="en-US" w:eastAsia="zh-CN"/>
        </w:rPr>
        <w:tab/>
      </w:r>
      <w:r>
        <w:rPr>
          <w:rFonts w:hint="eastAsia" w:ascii="Arial" w:hAnsi="Arial" w:eastAsia="Arial" w:cs="Arial"/>
          <w:i w:val="0"/>
          <w:iCs w:val="0"/>
          <w:caps w:val="0"/>
          <w:color w:val="auto"/>
          <w:spacing w:val="0"/>
          <w:sz w:val="28"/>
          <w:szCs w:val="28"/>
          <w:shd w:val="clear" w:fill="FFFFFF"/>
          <w:lang w:val="en-US" w:eastAsia="zh-CN"/>
        </w:rPr>
        <w:tab/>
      </w:r>
      <w:r>
        <w:rPr>
          <w:rFonts w:hint="eastAsia" w:ascii="Arial" w:hAnsi="Arial" w:eastAsia="Arial" w:cs="Arial"/>
          <w:i w:val="0"/>
          <w:iCs w:val="0"/>
          <w:caps w:val="0"/>
          <w:color w:val="auto"/>
          <w:spacing w:val="0"/>
          <w:sz w:val="28"/>
          <w:szCs w:val="28"/>
          <w:shd w:val="clear" w:fill="FFFFFF"/>
          <w:lang w:val="en-US" w:eastAsia="zh-CN"/>
        </w:rPr>
        <w:tab/>
      </w:r>
      <w:r>
        <w:rPr>
          <w:rFonts w:hint="eastAsia" w:ascii="Arial" w:hAnsi="Arial" w:eastAsia="Arial" w:cs="Arial"/>
          <w:i w:val="0"/>
          <w:iCs w:val="0"/>
          <w:caps w:val="0"/>
          <w:color w:val="auto"/>
          <w:spacing w:val="0"/>
          <w:sz w:val="28"/>
          <w:szCs w:val="28"/>
          <w:shd w:val="clear" w:fill="FFFFFF"/>
          <w:lang w:val="en-US" w:eastAsia="zh-CN"/>
        </w:rPr>
        <w:t>审核：</w:t>
      </w:r>
      <w:r>
        <w:rPr>
          <w:rFonts w:hint="eastAsia" w:ascii="Arial" w:hAnsi="Arial" w:eastAsia="Arial" w:cs="Arial"/>
          <w:i w:val="0"/>
          <w:iCs w:val="0"/>
          <w:caps w:val="0"/>
          <w:color w:val="auto"/>
          <w:spacing w:val="0"/>
          <w:sz w:val="28"/>
          <w:szCs w:val="28"/>
          <w:shd w:val="clear" w:fill="FFFFFF"/>
          <w:lang w:val="en-US" w:eastAsia="zh-CN"/>
        </w:rPr>
        <w:tab/>
      </w:r>
      <w:r>
        <w:rPr>
          <w:rFonts w:hint="eastAsia" w:ascii="Arial" w:hAnsi="Arial" w:eastAsia="Arial" w:cs="Arial"/>
          <w:i w:val="0"/>
          <w:iCs w:val="0"/>
          <w:caps w:val="0"/>
          <w:color w:val="auto"/>
          <w:spacing w:val="0"/>
          <w:sz w:val="28"/>
          <w:szCs w:val="28"/>
          <w:shd w:val="clear" w:fill="FFFFFF"/>
          <w:lang w:val="en-US" w:eastAsia="zh-CN"/>
        </w:rPr>
        <w:tab/>
      </w:r>
      <w:r>
        <w:rPr>
          <w:rFonts w:hint="eastAsia" w:ascii="Arial" w:hAnsi="Arial" w:eastAsia="Arial" w:cs="Arial"/>
          <w:i w:val="0"/>
          <w:iCs w:val="0"/>
          <w:caps w:val="0"/>
          <w:color w:val="auto"/>
          <w:spacing w:val="0"/>
          <w:sz w:val="28"/>
          <w:szCs w:val="28"/>
          <w:shd w:val="clear" w:fill="FFFFFF"/>
          <w:lang w:val="en-US" w:eastAsia="zh-CN"/>
        </w:rPr>
        <w:tab/>
      </w:r>
    </w:p>
    <w:sectPr>
      <w:headerReference r:id="rId3" w:type="default"/>
      <w:footerReference r:id="rId4" w:type="default"/>
      <w:pgSz w:w="11906" w:h="16838"/>
      <w:pgMar w:top="1440" w:right="1803" w:bottom="87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汉仪中黑简">
    <w:altName w:val="黑体"/>
    <w:panose1 w:val="02010609000101010101"/>
    <w:charset w:val="86"/>
    <w:family w:val="auto"/>
    <w:pitch w:val="default"/>
    <w:sig w:usb0="00000000" w:usb1="00000000" w:usb2="00000002"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10205720</wp:posOffset>
              </wp:positionV>
              <wp:extent cx="7651750" cy="480060"/>
              <wp:effectExtent l="0" t="0" r="6350" b="15240"/>
              <wp:wrapNone/>
              <wp:docPr id="78" name="矩形 78"/>
              <wp:cNvGraphicFramePr/>
              <a:graphic xmlns:a="http://schemas.openxmlformats.org/drawingml/2006/main">
                <a:graphicData uri="http://schemas.microsoft.com/office/word/2010/wordprocessingShape">
                  <wps:wsp>
                    <wps:cNvSpPr/>
                    <wps:spPr>
                      <a:xfrm>
                        <a:off x="0" y="0"/>
                        <a:ext cx="7651750" cy="480060"/>
                      </a:xfrm>
                      <a:prstGeom prst="rect">
                        <a:avLst/>
                      </a:prstGeom>
                      <a:blipFill rotWithShape="1">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ascii="汉仪中黑简" w:hAnsi="汉仪中黑简" w:eastAsia="汉仪中黑简" w:cs="汉仪中黑简"/>
                              <w:color w:val="000000" w:themeColor="text1"/>
                              <w:sz w:val="32"/>
                              <w:szCs w:val="40"/>
                              <w:lang w:eastAsia="zh-CN"/>
                              <w14:textFill>
                                <w14:solidFill>
                                  <w14:schemeClr w14:val="tx1"/>
                                </w14:solidFill>
                              </w14:textFill>
                            </w:rPr>
                          </w:pPr>
                          <w:r>
                            <w:rPr>
                              <w:rFonts w:hint="eastAsia" w:ascii="汉仪中黑简" w:hAnsi="汉仪中黑简" w:eastAsia="汉仪中黑简" w:cs="汉仪中黑简"/>
                              <w:color w:val="000000" w:themeColor="text1"/>
                              <w:sz w:val="32"/>
                              <w:szCs w:val="40"/>
                              <w:lang w:eastAsia="zh-CN"/>
                              <w14:textFill>
                                <w14:solidFill>
                                  <w14:schemeClr w14:val="tx1"/>
                                </w14:solidFill>
                              </w14:textFill>
                            </w:rPr>
                            <w:t xml:space="preserve">第 </w: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begin"/>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instrText xml:space="preserve"> PAGE  \* MERGEFORMAT </w:instrTex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separate"/>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t>1</w: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end"/>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t xml:space="preserve"> 页 共 </w: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begin"/>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instrText xml:space="preserve"> NUMPAGES  \* MERGEFORMAT </w:instrTex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separate"/>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t>1</w: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end"/>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t xml:space="preserve"> 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100000</wp14:pctWidth>
              </wp14:sizeRelH>
              <wp14:sizeRelV relativeFrom="page">
                <wp14:pctHeight>0</wp14:pctHeight>
              </wp14:sizeRelV>
            </wp:anchor>
          </w:drawing>
        </mc:Choice>
        <mc:Fallback>
          <w:pict>
            <v:rect id="_x0000_s1026" o:spid="_x0000_s1026" o:spt="1" style="position:absolute;left:0pt;margin-left:0pt;margin-top:803.6pt;height:37.8pt;width:602.5pt;mso-position-horizontal-relative:page;mso-position-vertical-relative:page;z-index:251659264;v-text-anchor:middle;mso-width-relative:page;mso-height-relative:page;mso-width-percent:1000;" filled="t" stroked="f" coordsize="21600,21600" o:gfxdata="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">
              <v:fill type="frame" on="t" focussize="0,0" recolor="t" rotate="t" r:id="rId1"/>
              <v:stroke on="f" weight="1pt" miterlimit="8" joinstyle="miter"/>
              <v:imagedata o:title=""/>
              <o:lock v:ext="edit" aspectratio="f"/>
              <v:textbox>
                <w:txbxContent>
                  <w:p>
                    <w:pPr>
                      <w:jc w:val="center"/>
                      <w:rPr>
                        <w:rFonts w:hint="eastAsia" w:ascii="汉仪中黑简" w:hAnsi="汉仪中黑简" w:eastAsia="汉仪中黑简" w:cs="汉仪中黑简"/>
                        <w:color w:val="000000" w:themeColor="text1"/>
                        <w:sz w:val="32"/>
                        <w:szCs w:val="40"/>
                        <w:lang w:eastAsia="zh-CN"/>
                        <w14:textFill>
                          <w14:solidFill>
                            <w14:schemeClr w14:val="tx1"/>
                          </w14:solidFill>
                        </w14:textFill>
                      </w:rPr>
                    </w:pPr>
                    <w:r>
                      <w:rPr>
                        <w:rFonts w:hint="eastAsia" w:ascii="汉仪中黑简" w:hAnsi="汉仪中黑简" w:eastAsia="汉仪中黑简" w:cs="汉仪中黑简"/>
                        <w:color w:val="000000" w:themeColor="text1"/>
                        <w:sz w:val="32"/>
                        <w:szCs w:val="40"/>
                        <w:lang w:eastAsia="zh-CN"/>
                        <w14:textFill>
                          <w14:solidFill>
                            <w14:schemeClr w14:val="tx1"/>
                          </w14:solidFill>
                        </w14:textFill>
                      </w:rPr>
                      <w:t xml:space="preserve">第 </w: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begin"/>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instrText xml:space="preserve"> PAGE  \* MERGEFORMAT </w:instrTex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separate"/>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t>1</w: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end"/>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t xml:space="preserve"> 页 共 </w: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begin"/>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instrText xml:space="preserve"> NUMPAGES  \* MERGEFORMAT </w:instrTex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separate"/>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t>1</w:t>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fldChar w:fldCharType="end"/>
                    </w:r>
                    <w:r>
                      <w:rPr>
                        <w:rFonts w:hint="eastAsia" w:ascii="汉仪中黑简" w:hAnsi="汉仪中黑简" w:eastAsia="汉仪中黑简" w:cs="汉仪中黑简"/>
                        <w:color w:val="000000" w:themeColor="text1"/>
                        <w:sz w:val="32"/>
                        <w:szCs w:val="40"/>
                        <w:lang w:eastAsia="zh-CN"/>
                        <w14:textFill>
                          <w14:solidFill>
                            <w14:schemeClr w14:val="tx1"/>
                          </w14:solidFill>
                        </w14:textFill>
                      </w:rPr>
                      <w:t xml:space="preserve"> 页</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page">
                <wp:align>top</wp:align>
              </wp:positionV>
              <wp:extent cx="3916045" cy="895985"/>
              <wp:effectExtent l="0" t="0" r="0" b="18415"/>
              <wp:wrapNone/>
              <wp:docPr id="79" name="组合 79"/>
              <wp:cNvGraphicFramePr/>
              <a:graphic xmlns:a="http://schemas.openxmlformats.org/drawingml/2006/main">
                <a:graphicData uri="http://schemas.microsoft.com/office/word/2010/wordprocessingGroup">
                  <wpg:wgp>
                    <wpg:cNvGrpSpPr/>
                    <wpg:grpSpPr>
                      <a:xfrm>
                        <a:off x="0" y="0"/>
                        <a:ext cx="3916045" cy="895985"/>
                        <a:chOff x="3903" y="303"/>
                        <a:chExt cx="6167" cy="1411"/>
                      </a:xfrm>
                    </wpg:grpSpPr>
                    <wps:wsp>
                      <wps:cNvPr id="80" name="矩形 1"/>
                      <wps:cNvSpPr/>
                      <wps:spPr>
                        <a:xfrm>
                          <a:off x="3903" y="303"/>
                          <a:ext cx="857" cy="1411"/>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1" name="矩形 2"/>
                      <wps:cNvSpPr/>
                      <wps:spPr>
                        <a:xfrm>
                          <a:off x="4328" y="628"/>
                          <a:ext cx="3930" cy="184"/>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2" name="文本框 4"/>
                      <wps:cNvSpPr txBox="1"/>
                      <wps:spPr>
                        <a:xfrm>
                          <a:off x="4799" y="909"/>
                          <a:ext cx="5271" cy="6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sz w:val="48"/>
                                <w:szCs w:val="56"/>
                                <w:lang w:val="en-US" w:eastAsia="zh-CN"/>
                              </w:rPr>
                            </w:pPr>
                            <w:r>
                              <w:rPr>
                                <w:rFonts w:hint="eastAsia"/>
                                <w:b/>
                                <w:bCs/>
                                <w:sz w:val="48"/>
                                <w:szCs w:val="56"/>
                                <w:lang w:val="en-US" w:eastAsia="zh-CN"/>
                              </w:rPr>
                              <w:t>dwyunparking.com</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height:70.55pt;width:308.35pt;mso-position-horizontal:left;mso-position-horizontal-relative:page;mso-position-vertical:top;mso-position-vertical-relative:page;z-index:251661312;mso-width-relative:page;mso-height-relative:page;" coordorigin="3903,303" coordsize="6167,1411" o:gfxdata="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">
              <o:lock v:ext="edit" aspectratio="f"/>
              <v:rect id="矩形 1" o:spid="_x0000_s1026" o:spt="1" style="position:absolute;left:3903;top:303;height:1411;width:857;v-text-anchor:middle;" fillcolor="#8FAADC [1944]" filled="t" stroked="f" coordsize="21600,21600" o:gfxdata="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UQcr7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rect id="矩形 2" o:spid="_x0000_s1026" o:spt="1" style="position:absolute;left:4328;top:628;height:184;width:3930;v-text-anchor:middle;" fillcolor="#2F5597 [2408]" filled="t" stroked="f" coordsize="21600,21600" o:gfxdata="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U6ur7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shape id="文本框 4" o:spid="_x0000_s1026" o:spt="202" type="#_x0000_t202" style="position:absolute;left:4799;top:909;height:673;width:5271;" filled="f" stroked="f" coordsize="21600,21600" o:gfxdata="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sOfr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rPr>
                          <w:rFonts w:hint="eastAsia"/>
                          <w:b/>
                          <w:bCs/>
                          <w:sz w:val="48"/>
                          <w:szCs w:val="56"/>
                          <w:lang w:val="en-US" w:eastAsia="zh-CN"/>
                        </w:rPr>
                      </w:pPr>
                      <w:r>
                        <w:rPr>
                          <w:rFonts w:hint="eastAsia"/>
                          <w:b/>
                          <w:bCs/>
                          <w:sz w:val="48"/>
                          <w:szCs w:val="56"/>
                          <w:lang w:val="en-US" w:eastAsia="zh-CN"/>
                        </w:rPr>
                        <w:t>dwyunparking.com</w:t>
                      </w:r>
                    </w:p>
                  </w:txbxContent>
                </v:textbox>
              </v:shape>
            </v:group>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rightMargin">
                <wp:align>right</wp:align>
              </wp:positionH>
              <wp:positionV relativeFrom="page">
                <wp:align>top</wp:align>
              </wp:positionV>
              <wp:extent cx="160655" cy="895985"/>
              <wp:effectExtent l="0" t="0" r="6985" b="3175"/>
              <wp:wrapNone/>
              <wp:docPr id="83" name="矩形 83"/>
              <wp:cNvGraphicFramePr/>
              <a:graphic xmlns:a="http://schemas.openxmlformats.org/drawingml/2006/main">
                <a:graphicData uri="http://schemas.microsoft.com/office/word/2010/wordprocessingShape">
                  <wps:wsp>
                    <wps:cNvSpPr/>
                    <wps:spPr>
                      <a:xfrm>
                        <a:off x="0" y="0"/>
                        <a:ext cx="160655" cy="895985"/>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2.1pt;margin-top:0pt;height:70.55pt;width:12.65pt;mso-position-horizontal-relative:page;mso-position-vertical-relative:page;z-index:251660288;v-text-anchor:middle;mso-width-relative:page;mso-height-relative:page;" fillcolor="#8FAADC [1944]" filled="t" stroked="f" coordsize="21600,21600" o:gfxdata="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6vXBANUAAAAEAQAADwAAAAAA&#10;AAABACAAAAAiAAAAZHJzL2Rvd25yZXYueG1sUEsBAhQAFAAAAAgAh07iQGkBR+WIAgAABQUAAA4A&#10;AAAAAAAAAQAgAAAAJAEAAGRycy9lMm9Eb2MueG1sUEsFBgAAAAAGAAYAWQEAAB4GAAAAAA==&#10;">
              <v:fill on="t" focussize="0,0"/>
              <v:stroke on="f" weight="1pt" miterlimit="8" joinstyle="miter"/>
              <v:imagedata o:title=""/>
              <o:lock v:ext="edit" aspectratio="f"/>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AEA58C"/>
    <w:multiLevelType w:val="multilevel"/>
    <w:tmpl w:val="B2AEA58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EE566398"/>
    <w:multiLevelType w:val="multilevel"/>
    <w:tmpl w:val="EE56639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1D8B7F7C"/>
    <w:multiLevelType w:val="multilevel"/>
    <w:tmpl w:val="1D8B7F7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26F83C2B"/>
    <w:multiLevelType w:val="multilevel"/>
    <w:tmpl w:val="26F83C2B"/>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4">
    <w:nsid w:val="3F04E575"/>
    <w:multiLevelType w:val="singleLevel"/>
    <w:tmpl w:val="3F04E575"/>
    <w:lvl w:ilvl="0" w:tentative="0">
      <w:start w:val="1"/>
      <w:numFmt w:val="decimal"/>
      <w:suff w:val="nothing"/>
      <w:lvlText w:val="%1、"/>
      <w:lvlJc w:val="left"/>
    </w:lvl>
  </w:abstractNum>
  <w:abstractNum w:abstractNumId="5">
    <w:nsid w:val="6EB4712A"/>
    <w:multiLevelType w:val="multilevel"/>
    <w:tmpl w:val="6EB4712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2"/>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ZWEwOWY1ODY2OGZiODFhOTQ5YjZjMTYzMDU1MWQifQ=="/>
  </w:docVars>
  <w:rsids>
    <w:rsidRoot w:val="00000000"/>
    <w:rsid w:val="003430C3"/>
    <w:rsid w:val="008B397C"/>
    <w:rsid w:val="011B7B8A"/>
    <w:rsid w:val="01E523CD"/>
    <w:rsid w:val="0205028F"/>
    <w:rsid w:val="02A6746D"/>
    <w:rsid w:val="02FF7BF3"/>
    <w:rsid w:val="03547F3F"/>
    <w:rsid w:val="03555A65"/>
    <w:rsid w:val="041A1DAA"/>
    <w:rsid w:val="046201A6"/>
    <w:rsid w:val="047D024A"/>
    <w:rsid w:val="04C46E30"/>
    <w:rsid w:val="04CC04A2"/>
    <w:rsid w:val="04DA239D"/>
    <w:rsid w:val="052B507E"/>
    <w:rsid w:val="05322502"/>
    <w:rsid w:val="05383505"/>
    <w:rsid w:val="059977B5"/>
    <w:rsid w:val="064222D0"/>
    <w:rsid w:val="06523C1B"/>
    <w:rsid w:val="06682912"/>
    <w:rsid w:val="06EE06AA"/>
    <w:rsid w:val="07664F2E"/>
    <w:rsid w:val="07C84A57"/>
    <w:rsid w:val="07CA44EB"/>
    <w:rsid w:val="084317F2"/>
    <w:rsid w:val="08B15C16"/>
    <w:rsid w:val="08BA4CE8"/>
    <w:rsid w:val="09653862"/>
    <w:rsid w:val="0980684D"/>
    <w:rsid w:val="09C7065C"/>
    <w:rsid w:val="09E926FB"/>
    <w:rsid w:val="0A3B59B5"/>
    <w:rsid w:val="0AE8494D"/>
    <w:rsid w:val="0B2C4CD8"/>
    <w:rsid w:val="0B6546D0"/>
    <w:rsid w:val="0BD0037E"/>
    <w:rsid w:val="0C497F29"/>
    <w:rsid w:val="0C530DEB"/>
    <w:rsid w:val="0C822729"/>
    <w:rsid w:val="0CF926D3"/>
    <w:rsid w:val="0D3F4828"/>
    <w:rsid w:val="0D902D25"/>
    <w:rsid w:val="0DF15BDB"/>
    <w:rsid w:val="0DFC7A6B"/>
    <w:rsid w:val="0E3422BD"/>
    <w:rsid w:val="0EE303C9"/>
    <w:rsid w:val="0EE8122A"/>
    <w:rsid w:val="0F0767AD"/>
    <w:rsid w:val="0FA5626C"/>
    <w:rsid w:val="0FAF41DB"/>
    <w:rsid w:val="105455D1"/>
    <w:rsid w:val="10E01064"/>
    <w:rsid w:val="10EC52D4"/>
    <w:rsid w:val="1112768B"/>
    <w:rsid w:val="112C7A69"/>
    <w:rsid w:val="11487B04"/>
    <w:rsid w:val="11A00DEC"/>
    <w:rsid w:val="11A55E09"/>
    <w:rsid w:val="12DE342B"/>
    <w:rsid w:val="13081D2B"/>
    <w:rsid w:val="139879D4"/>
    <w:rsid w:val="139D0151"/>
    <w:rsid w:val="142E20E6"/>
    <w:rsid w:val="14321BD6"/>
    <w:rsid w:val="149C3F05"/>
    <w:rsid w:val="14A62DF9"/>
    <w:rsid w:val="14B7224E"/>
    <w:rsid w:val="150F6DF8"/>
    <w:rsid w:val="153C5E15"/>
    <w:rsid w:val="156A390E"/>
    <w:rsid w:val="15761F97"/>
    <w:rsid w:val="16114E4F"/>
    <w:rsid w:val="165A5414"/>
    <w:rsid w:val="16984636"/>
    <w:rsid w:val="169B33C9"/>
    <w:rsid w:val="16E019EE"/>
    <w:rsid w:val="171613A7"/>
    <w:rsid w:val="17D66D7C"/>
    <w:rsid w:val="17FB49D5"/>
    <w:rsid w:val="1807518D"/>
    <w:rsid w:val="1840683D"/>
    <w:rsid w:val="18CD0120"/>
    <w:rsid w:val="191161D8"/>
    <w:rsid w:val="19173845"/>
    <w:rsid w:val="197A4670"/>
    <w:rsid w:val="19912295"/>
    <w:rsid w:val="19940409"/>
    <w:rsid w:val="19BE7EE5"/>
    <w:rsid w:val="19C71013"/>
    <w:rsid w:val="1A5F0EA6"/>
    <w:rsid w:val="1AA54498"/>
    <w:rsid w:val="1AB8095B"/>
    <w:rsid w:val="1B7B0307"/>
    <w:rsid w:val="1B7D7A78"/>
    <w:rsid w:val="1B981705"/>
    <w:rsid w:val="1BC17330"/>
    <w:rsid w:val="1CC14235"/>
    <w:rsid w:val="1CC52427"/>
    <w:rsid w:val="1CCB58EE"/>
    <w:rsid w:val="1CDF1B4B"/>
    <w:rsid w:val="1CE73720"/>
    <w:rsid w:val="1D370008"/>
    <w:rsid w:val="1D39053C"/>
    <w:rsid w:val="1D440BCC"/>
    <w:rsid w:val="1D94745E"/>
    <w:rsid w:val="1DBE2619"/>
    <w:rsid w:val="1E5F6237"/>
    <w:rsid w:val="1E736F89"/>
    <w:rsid w:val="1EB02877"/>
    <w:rsid w:val="1EEA4952"/>
    <w:rsid w:val="1F025C2A"/>
    <w:rsid w:val="1F9D3B6A"/>
    <w:rsid w:val="1FB738D7"/>
    <w:rsid w:val="1FBC369C"/>
    <w:rsid w:val="1FCD215A"/>
    <w:rsid w:val="20112FE8"/>
    <w:rsid w:val="201C198C"/>
    <w:rsid w:val="208030E0"/>
    <w:rsid w:val="210F0CE1"/>
    <w:rsid w:val="21F04E7F"/>
    <w:rsid w:val="21F34553"/>
    <w:rsid w:val="221517E3"/>
    <w:rsid w:val="222C073F"/>
    <w:rsid w:val="22435D3F"/>
    <w:rsid w:val="22497ED2"/>
    <w:rsid w:val="22F15352"/>
    <w:rsid w:val="230865AC"/>
    <w:rsid w:val="23862914"/>
    <w:rsid w:val="242524B1"/>
    <w:rsid w:val="24594F5D"/>
    <w:rsid w:val="249D7983"/>
    <w:rsid w:val="24A3234B"/>
    <w:rsid w:val="24B413C5"/>
    <w:rsid w:val="2511044B"/>
    <w:rsid w:val="25D44319"/>
    <w:rsid w:val="260314DD"/>
    <w:rsid w:val="26880CE5"/>
    <w:rsid w:val="26A0342B"/>
    <w:rsid w:val="26EF06E2"/>
    <w:rsid w:val="26FC0024"/>
    <w:rsid w:val="273D0CAC"/>
    <w:rsid w:val="27876D24"/>
    <w:rsid w:val="28174CD6"/>
    <w:rsid w:val="28203803"/>
    <w:rsid w:val="28862E38"/>
    <w:rsid w:val="29246DBE"/>
    <w:rsid w:val="29495E48"/>
    <w:rsid w:val="29C94933"/>
    <w:rsid w:val="2A24305C"/>
    <w:rsid w:val="2A3A1F0F"/>
    <w:rsid w:val="2AC776EE"/>
    <w:rsid w:val="2B8355E9"/>
    <w:rsid w:val="2B8E629E"/>
    <w:rsid w:val="2BAF3823"/>
    <w:rsid w:val="2BCF2281"/>
    <w:rsid w:val="2BD650E5"/>
    <w:rsid w:val="2C45103C"/>
    <w:rsid w:val="2C487650"/>
    <w:rsid w:val="2C506C46"/>
    <w:rsid w:val="2CED626C"/>
    <w:rsid w:val="2D254155"/>
    <w:rsid w:val="2D5E64D0"/>
    <w:rsid w:val="2DA7390B"/>
    <w:rsid w:val="2E5F231B"/>
    <w:rsid w:val="2E9B4B0C"/>
    <w:rsid w:val="2EBC2E93"/>
    <w:rsid w:val="2EC91E4A"/>
    <w:rsid w:val="2EE32B90"/>
    <w:rsid w:val="2F1105A0"/>
    <w:rsid w:val="2F541BD8"/>
    <w:rsid w:val="2F7013AD"/>
    <w:rsid w:val="2FB35D7F"/>
    <w:rsid w:val="2FC86701"/>
    <w:rsid w:val="2FDB6217"/>
    <w:rsid w:val="30105AEE"/>
    <w:rsid w:val="30227315"/>
    <w:rsid w:val="30F1651D"/>
    <w:rsid w:val="315F6282"/>
    <w:rsid w:val="31AB2B70"/>
    <w:rsid w:val="31B25CAD"/>
    <w:rsid w:val="31FE63E8"/>
    <w:rsid w:val="328C20CC"/>
    <w:rsid w:val="32B30A2E"/>
    <w:rsid w:val="32C43EEA"/>
    <w:rsid w:val="330E2B53"/>
    <w:rsid w:val="33132B0B"/>
    <w:rsid w:val="333A6541"/>
    <w:rsid w:val="3340239C"/>
    <w:rsid w:val="33631954"/>
    <w:rsid w:val="33CA7AEF"/>
    <w:rsid w:val="342130C6"/>
    <w:rsid w:val="34390DE3"/>
    <w:rsid w:val="345B6845"/>
    <w:rsid w:val="34776692"/>
    <w:rsid w:val="34C518B3"/>
    <w:rsid w:val="35123941"/>
    <w:rsid w:val="35D46B3A"/>
    <w:rsid w:val="360A4309"/>
    <w:rsid w:val="36EE5699"/>
    <w:rsid w:val="37C00785"/>
    <w:rsid w:val="380509B1"/>
    <w:rsid w:val="382008D4"/>
    <w:rsid w:val="38317D28"/>
    <w:rsid w:val="38686D8A"/>
    <w:rsid w:val="38C33C4E"/>
    <w:rsid w:val="38C50E0F"/>
    <w:rsid w:val="38D97115"/>
    <w:rsid w:val="394F1BFB"/>
    <w:rsid w:val="39A13EE2"/>
    <w:rsid w:val="39D8231E"/>
    <w:rsid w:val="39DA0CBF"/>
    <w:rsid w:val="3A1E65D5"/>
    <w:rsid w:val="3A211C22"/>
    <w:rsid w:val="3A334F82"/>
    <w:rsid w:val="3AAD713E"/>
    <w:rsid w:val="3B44539E"/>
    <w:rsid w:val="3B514788"/>
    <w:rsid w:val="3B5E2A01"/>
    <w:rsid w:val="3B754E7B"/>
    <w:rsid w:val="3B9D5C20"/>
    <w:rsid w:val="3C7524EC"/>
    <w:rsid w:val="3CC87DBE"/>
    <w:rsid w:val="3D22018A"/>
    <w:rsid w:val="3DAF03D7"/>
    <w:rsid w:val="3E491EE2"/>
    <w:rsid w:val="3EE33949"/>
    <w:rsid w:val="3EED2A1A"/>
    <w:rsid w:val="3F010273"/>
    <w:rsid w:val="3FA01967"/>
    <w:rsid w:val="3FB377C0"/>
    <w:rsid w:val="3FE46DFA"/>
    <w:rsid w:val="40155D85"/>
    <w:rsid w:val="40862AA4"/>
    <w:rsid w:val="409E549C"/>
    <w:rsid w:val="41AD023F"/>
    <w:rsid w:val="41D8023A"/>
    <w:rsid w:val="41F61766"/>
    <w:rsid w:val="42786A9F"/>
    <w:rsid w:val="42C25AFE"/>
    <w:rsid w:val="42DE74DA"/>
    <w:rsid w:val="431247FD"/>
    <w:rsid w:val="437466E4"/>
    <w:rsid w:val="43876CB8"/>
    <w:rsid w:val="43E80323"/>
    <w:rsid w:val="44440224"/>
    <w:rsid w:val="449C6B56"/>
    <w:rsid w:val="44BC6AA8"/>
    <w:rsid w:val="45327C02"/>
    <w:rsid w:val="453C2EC2"/>
    <w:rsid w:val="45840A53"/>
    <w:rsid w:val="459F6E66"/>
    <w:rsid w:val="45BB2FDA"/>
    <w:rsid w:val="45C4267A"/>
    <w:rsid w:val="45FB0F58"/>
    <w:rsid w:val="467F51E0"/>
    <w:rsid w:val="469C33E4"/>
    <w:rsid w:val="469D2F78"/>
    <w:rsid w:val="46B30273"/>
    <w:rsid w:val="47605BC6"/>
    <w:rsid w:val="477C7BBE"/>
    <w:rsid w:val="47A44588"/>
    <w:rsid w:val="47F81B94"/>
    <w:rsid w:val="48931573"/>
    <w:rsid w:val="48B02ABF"/>
    <w:rsid w:val="48E56510"/>
    <w:rsid w:val="4A35453B"/>
    <w:rsid w:val="4A5A7DEE"/>
    <w:rsid w:val="4AB57842"/>
    <w:rsid w:val="4AE4089B"/>
    <w:rsid w:val="4B1A6945"/>
    <w:rsid w:val="4B9405D2"/>
    <w:rsid w:val="4BA6642B"/>
    <w:rsid w:val="4BCB40E3"/>
    <w:rsid w:val="4BCD7E5B"/>
    <w:rsid w:val="4C001C76"/>
    <w:rsid w:val="4C044CBF"/>
    <w:rsid w:val="4C3A733E"/>
    <w:rsid w:val="4CB545D0"/>
    <w:rsid w:val="4CD6398D"/>
    <w:rsid w:val="4CF0209D"/>
    <w:rsid w:val="4D452E31"/>
    <w:rsid w:val="4D7315D6"/>
    <w:rsid w:val="4E1753BE"/>
    <w:rsid w:val="4E335366"/>
    <w:rsid w:val="4E3908A2"/>
    <w:rsid w:val="4E5C7274"/>
    <w:rsid w:val="4E985A3F"/>
    <w:rsid w:val="4EDF3A83"/>
    <w:rsid w:val="4EFC18B0"/>
    <w:rsid w:val="4F0F3AB7"/>
    <w:rsid w:val="4F2448BB"/>
    <w:rsid w:val="4F2A16D3"/>
    <w:rsid w:val="4F8D7FC1"/>
    <w:rsid w:val="4FE00D7E"/>
    <w:rsid w:val="4FF72E3B"/>
    <w:rsid w:val="50D21A70"/>
    <w:rsid w:val="50D87AE8"/>
    <w:rsid w:val="50F264F0"/>
    <w:rsid w:val="511851BE"/>
    <w:rsid w:val="512F790C"/>
    <w:rsid w:val="51CB2747"/>
    <w:rsid w:val="52C13B4A"/>
    <w:rsid w:val="54080D23"/>
    <w:rsid w:val="5495528E"/>
    <w:rsid w:val="54AD4386"/>
    <w:rsid w:val="5596019D"/>
    <w:rsid w:val="55960B79"/>
    <w:rsid w:val="55EB0CD1"/>
    <w:rsid w:val="55F11349"/>
    <w:rsid w:val="563104C2"/>
    <w:rsid w:val="563D3E2F"/>
    <w:rsid w:val="56892ABE"/>
    <w:rsid w:val="56CB4F97"/>
    <w:rsid w:val="573214BA"/>
    <w:rsid w:val="57632F83"/>
    <w:rsid w:val="579919CC"/>
    <w:rsid w:val="57B24FC6"/>
    <w:rsid w:val="58385019"/>
    <w:rsid w:val="586A0E64"/>
    <w:rsid w:val="587C339E"/>
    <w:rsid w:val="58835A9A"/>
    <w:rsid w:val="588D5A69"/>
    <w:rsid w:val="58E16CF4"/>
    <w:rsid w:val="591A2206"/>
    <w:rsid w:val="59207B53"/>
    <w:rsid w:val="59552672"/>
    <w:rsid w:val="598F1C47"/>
    <w:rsid w:val="5A7C2B10"/>
    <w:rsid w:val="5AB05452"/>
    <w:rsid w:val="5AB852DB"/>
    <w:rsid w:val="5AE60B98"/>
    <w:rsid w:val="5AF4295F"/>
    <w:rsid w:val="5BD247C1"/>
    <w:rsid w:val="5BE77AA9"/>
    <w:rsid w:val="5C2B7379"/>
    <w:rsid w:val="5C94519F"/>
    <w:rsid w:val="5D557D2B"/>
    <w:rsid w:val="5E2725DC"/>
    <w:rsid w:val="5E3F7CF7"/>
    <w:rsid w:val="5E5D07A4"/>
    <w:rsid w:val="5EA04F5B"/>
    <w:rsid w:val="5EA54320"/>
    <w:rsid w:val="5F1D1E84"/>
    <w:rsid w:val="5F3316EF"/>
    <w:rsid w:val="5F4C4F82"/>
    <w:rsid w:val="5FB76A00"/>
    <w:rsid w:val="5FC367BF"/>
    <w:rsid w:val="60410E37"/>
    <w:rsid w:val="60AF6124"/>
    <w:rsid w:val="61634035"/>
    <w:rsid w:val="616E2910"/>
    <w:rsid w:val="6182234F"/>
    <w:rsid w:val="61963666"/>
    <w:rsid w:val="62935F75"/>
    <w:rsid w:val="62AE6C7C"/>
    <w:rsid w:val="62AE7454"/>
    <w:rsid w:val="6383194F"/>
    <w:rsid w:val="64CD457C"/>
    <w:rsid w:val="65A96DEB"/>
    <w:rsid w:val="66692F12"/>
    <w:rsid w:val="66B6356E"/>
    <w:rsid w:val="675445CD"/>
    <w:rsid w:val="676B2743"/>
    <w:rsid w:val="677117DE"/>
    <w:rsid w:val="67832DC9"/>
    <w:rsid w:val="67992D01"/>
    <w:rsid w:val="680531CD"/>
    <w:rsid w:val="68E871AA"/>
    <w:rsid w:val="68F048F6"/>
    <w:rsid w:val="690C72B9"/>
    <w:rsid w:val="69356DCD"/>
    <w:rsid w:val="695312C2"/>
    <w:rsid w:val="6A2470A3"/>
    <w:rsid w:val="6A91553D"/>
    <w:rsid w:val="6B315226"/>
    <w:rsid w:val="6B397E06"/>
    <w:rsid w:val="6B804A78"/>
    <w:rsid w:val="6B981494"/>
    <w:rsid w:val="6BA72A55"/>
    <w:rsid w:val="6BCA6012"/>
    <w:rsid w:val="6BDA5F51"/>
    <w:rsid w:val="6C061B7D"/>
    <w:rsid w:val="6CF7043C"/>
    <w:rsid w:val="6CF7668E"/>
    <w:rsid w:val="6D780FF7"/>
    <w:rsid w:val="6D99628D"/>
    <w:rsid w:val="6E013E24"/>
    <w:rsid w:val="6EAE7221"/>
    <w:rsid w:val="6EC047AD"/>
    <w:rsid w:val="6F045092"/>
    <w:rsid w:val="6F3B1A8C"/>
    <w:rsid w:val="6F42583E"/>
    <w:rsid w:val="6F6A6BF5"/>
    <w:rsid w:val="6FEF2100"/>
    <w:rsid w:val="70215048"/>
    <w:rsid w:val="704B7174"/>
    <w:rsid w:val="704C4F43"/>
    <w:rsid w:val="706124E5"/>
    <w:rsid w:val="70674864"/>
    <w:rsid w:val="70B013DA"/>
    <w:rsid w:val="70B9266D"/>
    <w:rsid w:val="70FB534E"/>
    <w:rsid w:val="7113780F"/>
    <w:rsid w:val="71464A94"/>
    <w:rsid w:val="71775D29"/>
    <w:rsid w:val="71E2226A"/>
    <w:rsid w:val="72614C18"/>
    <w:rsid w:val="72B949C7"/>
    <w:rsid w:val="72D603E0"/>
    <w:rsid w:val="72D729DB"/>
    <w:rsid w:val="72E37031"/>
    <w:rsid w:val="73267CCD"/>
    <w:rsid w:val="73BE334D"/>
    <w:rsid w:val="74150B7B"/>
    <w:rsid w:val="74936C9D"/>
    <w:rsid w:val="74D624F3"/>
    <w:rsid w:val="7575450C"/>
    <w:rsid w:val="75CB2646"/>
    <w:rsid w:val="75D43A11"/>
    <w:rsid w:val="75DB0E7D"/>
    <w:rsid w:val="761738FD"/>
    <w:rsid w:val="762915ED"/>
    <w:rsid w:val="76C53B1E"/>
    <w:rsid w:val="76DF3965"/>
    <w:rsid w:val="76E23F0B"/>
    <w:rsid w:val="77260E63"/>
    <w:rsid w:val="77FD0334"/>
    <w:rsid w:val="78590227"/>
    <w:rsid w:val="7886612D"/>
    <w:rsid w:val="78917997"/>
    <w:rsid w:val="78A43B6E"/>
    <w:rsid w:val="7A992776"/>
    <w:rsid w:val="7ADC3AA4"/>
    <w:rsid w:val="7AE83ABA"/>
    <w:rsid w:val="7B3F5DA9"/>
    <w:rsid w:val="7BD05215"/>
    <w:rsid w:val="7BD73D86"/>
    <w:rsid w:val="7BEB6F40"/>
    <w:rsid w:val="7C656CDF"/>
    <w:rsid w:val="7D8E0CD4"/>
    <w:rsid w:val="7D9E18C2"/>
    <w:rsid w:val="7DCE34C9"/>
    <w:rsid w:val="7E4D6929"/>
    <w:rsid w:val="7F0F1923"/>
    <w:rsid w:val="7F563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 w:type="paragraph" w:customStyle="1" w:styleId="14">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numbering" Target="numbering.xml"/><Relationship Id="rId97" Type="http://schemas.openxmlformats.org/officeDocument/2006/relationships/customXml" Target="../customXml/item1.xml"/><Relationship Id="rId96" Type="http://schemas.openxmlformats.org/officeDocument/2006/relationships/image" Target="media/image92.png"/><Relationship Id="rId95" Type="http://schemas.openxmlformats.org/officeDocument/2006/relationships/image" Target="media/image91.jpeg"/><Relationship Id="rId94" Type="http://schemas.openxmlformats.org/officeDocument/2006/relationships/image" Target="media/image90.jpe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png"/><Relationship Id="rId9" Type="http://schemas.openxmlformats.org/officeDocument/2006/relationships/image" Target="media/image5.pn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jpe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theme" Target="theme/theme1.xml"/><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footer" Target="footer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Manager>张志轩</Manager>
  <Pages>47</Pages>
  <Words>9811</Words>
  <Characters>10485</Characters>
  <Lines>1</Lines>
  <Paragraphs>1</Paragraphs>
  <TotalTime>1</TotalTime>
  <ScaleCrop>false</ScaleCrop>
  <LinksUpToDate>false</LinksUpToDate>
  <CharactersWithSpaces>16383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说明文档</cp:category>
  <dcterms:created xsi:type="dcterms:W3CDTF">2022-09-27T01:17:00Z</dcterms:created>
  <dc:creator>张志轩</dc:creator>
  <dc:description>张志轩15768875312</dc:description>
  <cp:keywords>多位</cp:keywords>
  <cp:lastModifiedBy>不是茄子</cp:lastModifiedBy>
  <dcterms:modified xsi:type="dcterms:W3CDTF">2022-10-07T07:31:33Z</dcterms:modified>
  <dc:subject>张志轩</dc:subject>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E0124D1F5E9947D2BA54EA0679053FA0</vt:lpwstr>
  </property>
  <property fmtid="{D5CDD505-2E9C-101B-9397-08002B2CF9AE}" pid="4" name="电话号码">
    <vt:lpwstr>15768875312</vt:lpwstr>
  </property>
  <property fmtid="{D5CDD505-2E9C-101B-9397-08002B2CF9AE}" pid="5" name="编辑者">
    <vt:lpwstr>张志轩</vt:lpwstr>
  </property>
  <property fmtid="{D5CDD505-2E9C-101B-9397-08002B2CF9AE}" pid="6" name="部门">
    <vt:lpwstr>研发部</vt:lpwstr>
  </property>
</Properties>
</file>